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742950" cy="10763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REGOLAMENTO CONCORSO - I EDIZIONE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"SERRAMANNA, CITTA IN FIORE 2023"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L'Amministrazione Comunale di Serramanna, al fine di valorizzare ed abbellire  le strade, le piazze, i “bixianus” e le abitazioni di Serramanna, coinvolgendo i cittadini e gli operatori commerciali nel rendere più bella, colorata ed accogliente la nostra cittadina , istituisce  il 1° Concorso "Serramanna – Città in Fiore 2023". </w:t>
      </w:r>
    </w:p>
    <w:p>
      <w:pPr>
        <w:pStyle w:val="Titolo4"/>
        <w:shd w:val="clear" w:color="auto" w:fill="FFFFFF"/>
        <w:spacing w:lineRule="atLeast" w:line="331"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b w:val="false"/>
          <w:b w:val="false"/>
          <w:sz w:val="22"/>
          <w:szCs w:val="22"/>
        </w:rPr>
      </w:pPr>
      <w:r>
        <w:rPr>
          <w:rFonts w:cs="Arial" w:ascii="Calibri" w:hAnsi="Calibri" w:asciiTheme="minorHAnsi" w:hAnsiTheme="minorHAnsi"/>
          <w:b w:val="false"/>
          <w:sz w:val="22"/>
          <w:szCs w:val="22"/>
        </w:rPr>
        <w:t xml:space="preserve">Art. 1: "SERRAMANNA-CITTÀ IN FIORE" ha la finalità di incentivare e promuovere presso i cittadini i valori ambientali e la cultura del verde, attraverso l'utilizzo dei fiori, come materiale poco costoso e di grande effetto cromatico ed estetico, in grado di trasformare con semplicità lo scorcio di una via o di un balcone. Inoltre, attraverso il linguaggio ecologico e sostenibile dei fiori, s'intende testimoniare l'affetto dei cittadini verso il proprio paese e il rispetto per la natura, nonché un segno di amicizia e benvenuto rivolto agli altri cittadini di passaggio. </w:t>
      </w:r>
    </w:p>
    <w:p>
      <w:pPr>
        <w:pStyle w:val="Titolo4"/>
        <w:shd w:val="clear" w:color="auto" w:fill="FFFFFF"/>
        <w:spacing w:lineRule="atLeast" w:line="331"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b w:val="false"/>
          <w:b w:val="false"/>
          <w:sz w:val="22"/>
          <w:szCs w:val="22"/>
        </w:rPr>
      </w:pPr>
      <w:r>
        <w:rPr>
          <w:rFonts w:cs="Arial" w:ascii="Calibri" w:hAnsi="Calibri" w:asciiTheme="minorHAnsi" w:hAnsiTheme="minorHAnsi"/>
          <w:b w:val="false"/>
          <w:sz w:val="22"/>
          <w:szCs w:val="22"/>
        </w:rPr>
        <w:t xml:space="preserve">Il concorso è aperto a tutti coloro i quali vivono e operano nel Comune di Serramanna. </w:t>
      </w:r>
    </w:p>
    <w:p>
      <w:pPr>
        <w:pStyle w:val="Titolo4"/>
        <w:shd w:val="clear" w:color="auto" w:fill="FFFFFF"/>
        <w:spacing w:lineRule="atLeast" w:line="331"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b w:val="false"/>
          <w:b w:val="false"/>
          <w:bCs w:val="false"/>
          <w:color w:val="333333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333333"/>
          <w:sz w:val="22"/>
          <w:szCs w:val="22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  <w:b/>
        </w:rPr>
        <w:t>Art. 2</w:t>
      </w:r>
      <w:r>
        <w:rPr>
          <w:rFonts w:cs="Arial"/>
        </w:rPr>
        <w:t xml:space="preserve">: II concorso consiste nell'abbellimento di balconi, finestre, davanzali, dehors (spazi per il ristoro all'aperto, annessi a locali di pubblico esercizio), vetrine, ma anche di ingressi, portoni, particolari architettonici e piazze. </w:t>
      </w:r>
    </w:p>
    <w:p>
      <w:pPr>
        <w:pStyle w:val="Normal"/>
        <w:jc w:val="both"/>
        <w:rPr>
          <w:rFonts w:cs="Arial"/>
        </w:rPr>
      </w:pPr>
      <w:r>
        <w:rPr>
          <w:rFonts w:cs="Arial"/>
          <w:b/>
        </w:rPr>
        <w:t>Art. 3</w:t>
      </w:r>
      <w:r>
        <w:rPr>
          <w:rFonts w:cs="Arial"/>
        </w:rPr>
        <w:t>: La partecipazione al concorso è gratuita e possono partecipare: i residenti, gli operatori commerciali, le associazioni, comitati e i gruppi creati per l'occasione, che a Serramanna dispongono di un balcone, davanzale, terrazzo, vetrina fronte strada, e che si impegnano ad arredarli e abbellirli con piante e fiori freschi. I concorrenti possono utilizzare qualsiasi tipo di pianta ornamentale verde e/o fiorita, annuale o perenne, possibilmente con un chiaro riferimento al contesto di appartenenza territoriale. È ammesso l'impiego di piante secche, legno e altri oggetti naturali, ma solo come complemento e supporto all'allestimento che si intende realizzare, solo se utilizzati in parte minima rispetto al materiale verde utilizzato. Non è ammesso l’utilizzo di piante finte di plastica o altri materiali. Le spese relative all’allestimento sono a carico dei partecipanti.</w:t>
      </w:r>
    </w:p>
    <w:p>
      <w:pPr>
        <w:pStyle w:val="Normal"/>
        <w:jc w:val="both"/>
        <w:rPr>
          <w:rFonts w:cs="Arial"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>Art. 4:</w:t>
      </w:r>
      <w:r>
        <w:rPr>
          <w:rFonts w:cs="Arial"/>
        </w:rPr>
        <w:t xml:space="preserve"> I partecipanti sono divisi in due categorie: CITTADINIi ed ESERCENTI, e tutti dovranno allestire l'esterno visibile della loro abitazione o attività in base a criteri stabiliti nel presente bando nel periodo indicato nel  Regolamento. Ultimo giorno del concorso per completare l’allestimento è fissato per il giorno 12/05/2023, in previsione della premiazione il cui giorno e ora saranno resi noti successivamente con congruo anticipo e apposita comunicazione.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Alla Categoria CITTADINI possono concorrere tutti coloro che predispongono una composizione floreale per l’arredo di balconi, davanzali, terrazzi e porzioni di giardini privati fronte strada di abitazioni private individuali o collettive.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Alla Categoria ESERCENTI possono concorrere tutti gli operatori commerciali che allestiscono le proprie vetrine e/o gli spazi fronte strada privati o pubblici (regolarmente occupati) con composizioni floreali e tutte le associazioni, comitati o gruppi creati per l’occasione, che allestiscono spazi pubblici, aiuole o fioriere visibili dalla strada, con composizioni floreali. Sono esclusi gli operatori commerciali che fanno parte del settore floro-vivaistico.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L’allestimento floreale, se andrà ad occupare un marciapiede, non dovrà intralciare il transito pubblico al fine di garantire la libera circolazione e l’incolumità fisica dei cittadini. </w:t>
      </w:r>
    </w:p>
    <w:p>
      <w:pPr>
        <w:pStyle w:val="Normal"/>
        <w:jc w:val="both"/>
        <w:rPr>
          <w:rFonts w:cs="Arial"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>Art. 5</w:t>
      </w:r>
      <w:r>
        <w:rPr>
          <w:rFonts w:cs="Arial"/>
        </w:rPr>
        <w:t xml:space="preserve">: L'iscrizione dovrà essere effettuata dalla data di pubblicazione del bando e fino al 28/04/2023. L’allestimento dovrà avvenire entro il  12/05/2023. Ci si potrà iscrivere singolarmente o in gruppi indicando la strada o il gruppo abitativo che partecipa al concorso. </w:t>
      </w:r>
    </w:p>
    <w:p>
      <w:pPr>
        <w:pStyle w:val="Normal"/>
        <w:jc w:val="both"/>
        <w:rPr/>
      </w:pPr>
      <w:r>
        <w:rPr>
          <w:rFonts w:cs="Arial"/>
        </w:rPr>
        <w:t xml:space="preserve">La scheda di partecipazione sarà scaricabile dal sito del Comune di Serramanna. Le domande di partecipazione, dovranno essere inviate alla PEC: </w:t>
      </w:r>
      <w:hyperlink r:id="rId3">
        <w:r>
          <w:rPr>
            <w:rStyle w:val="CollegamentoInternet"/>
            <w:rFonts w:cs="Arial"/>
          </w:rPr>
          <w:t>protocollo@pec.comune.serramanna.ca.it</w:t>
        </w:r>
      </w:hyperlink>
      <w:r>
        <w:rPr/>
        <w:t xml:space="preserve">, alla mail: </w:t>
      </w:r>
      <w:hyperlink r:id="rId4">
        <w:r>
          <w:rPr>
            <w:rStyle w:val="CollegamentoInternet"/>
          </w:rPr>
          <w:t>serramanna@comune.serramanna.ca.it</w:t>
        </w:r>
      </w:hyperlink>
      <w:r>
        <w:rPr/>
        <w:t>,</w:t>
      </w:r>
      <w:r>
        <w:rPr>
          <w:rFonts w:cs="Arial" w:ascii="Arial" w:hAnsi="Arial"/>
          <w:sz w:val="20"/>
          <w:szCs w:val="20"/>
          <w:shd w:fill="F86A2C" w:val="clear"/>
        </w:rPr>
        <w:t>|</w:t>
      </w:r>
      <w:r>
        <w:rPr>
          <w:rFonts w:cs="Arial"/>
        </w:rPr>
        <w:t xml:space="preserve"> o imbucate nella cassetta postale presente all’interno della rampa d'accesso all'ufficio protocollo, o presentate presso il protocollo del Comune.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Alle domande pervenute sarà assegnato, e successivamente consegnato, un contrassegno identificativo della partecipazione al concorso "Serramanna, Città in fiore", da collocare nello spazio che si allestisce.</w:t>
      </w:r>
    </w:p>
    <w:p>
      <w:pPr>
        <w:pStyle w:val="Normal"/>
        <w:jc w:val="both"/>
        <w:rPr>
          <w:rFonts w:cs="Arial"/>
        </w:rPr>
      </w:pPr>
      <w:r>
        <w:rPr>
          <w:rFonts w:cs="Arial"/>
          <w:b/>
        </w:rPr>
        <w:t>Art. 6</w:t>
      </w:r>
      <w:r>
        <w:rPr>
          <w:rFonts w:cs="Arial"/>
        </w:rPr>
        <w:t xml:space="preserve">: Una Commissione valuterà gli allestimenti realizzati e stilerà una graduatoria finale. Tale Commisxione sarà presieduta dal Sindaco o da un suo delegato e sarà composta oltre che dal Presidente, da: 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due esperti del settore , nominati dalla Giunta Comunale;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un fotografo nominato dalla Giunta Comunale;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due consiglieri comunali, uno di maggioranza e uno di minoranza, nominati dalla Conferenza dei Capigruppo.</w:t>
      </w:r>
    </w:p>
    <w:p>
      <w:pPr>
        <w:pStyle w:val="Normal"/>
        <w:ind w:left="360" w:hanging="0"/>
        <w:jc w:val="both"/>
        <w:rPr>
          <w:rFonts w:cs="Arial"/>
        </w:rPr>
      </w:pPr>
      <w:r>
        <w:rPr>
          <w:rFonts w:cs="Arial"/>
        </w:rPr>
        <w:t xml:space="preserve">La Commissione Giudicatrice effettuerà sopralluoghi, anche senza preavviso, nel periodo compreso tra il 3 maggio e il 15 maggio 2023, sulla scorta degli indirizzi indicati  nel modulo di partecipazione. </w:t>
      </w:r>
    </w:p>
    <w:p>
      <w:pPr>
        <w:pStyle w:val="Normal"/>
        <w:ind w:left="360" w:hanging="0"/>
        <w:jc w:val="both"/>
        <w:rPr>
          <w:rFonts w:cs="Arial"/>
        </w:rPr>
      </w:pPr>
      <w:r>
        <w:rPr>
          <w:rFonts w:cs="Arial"/>
        </w:rPr>
        <w:t>La Commissione Giudicatrice presterà la sua attività a titolo gratuito.</w:t>
      </w:r>
    </w:p>
    <w:p>
      <w:pPr>
        <w:pStyle w:val="Normal"/>
        <w:jc w:val="both"/>
        <w:rPr>
          <w:rFonts w:cs="Arial"/>
        </w:rPr>
      </w:pPr>
      <w:r>
        <w:rPr>
          <w:rFonts w:cs="Arial"/>
          <w:b/>
        </w:rPr>
        <w:t>Art. 7:</w:t>
      </w:r>
      <w:r>
        <w:rPr>
          <w:rFonts w:cs="Arial"/>
        </w:rPr>
        <w:t xml:space="preserve"> Per la valutazione finale si terrà conto di: combinazione dei colori dei fiori; originalità della composizione; sana e rigogliosa crescita degli stessi; inserimento del verde nel contesto architettonico; l'armonia dell'allestimento. Ad ognuno di questi elementi di valutazione verrà attribuito un punteggio.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In particolare: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- per la combinazione dei colori dei fiori: da 0 a 20 punti;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- per l'originalità della composizione: da 0 a 25 punti;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per la sana e rigogliosa crescita: da 0 a 15 punti;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- per l'abilità nell'inserimento dei fiori nel contesto dell'arredamento urbano: da 0 a 20 punti;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- per l'armonia dell'allestimento: da 0 a 20 punti.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La Commissione effettuerà almeno due sopralluoghi in data da destinarsi e di cui uno successivo alla data ultima per l'allestimento.  Si valuterà: nel primo sopralluogo la preparazione dell'allestimento, l'apposizione del contrassegno e il rispetto delle indicazioni del bando; nel secondo, i membri della Commissione attribuiranno, a ciascun partecipante, un punteggio per ogni elemento di valutazione (colori, originalità, crescita, creatività, inserimento armonioso). La somma dei punteggi parziali fornirà il totale del punteggio assegnato al concorrente e determinerà la graduatoria dei primi dieci classificati. Il giudizio della Commissione sarà inappellabile. </w:t>
      </w:r>
    </w:p>
    <w:p>
      <w:pPr>
        <w:pStyle w:val="Normal"/>
        <w:jc w:val="both"/>
        <w:rPr>
          <w:rFonts w:cs="Arial"/>
        </w:rPr>
      </w:pPr>
      <w:r>
        <w:rPr>
          <w:rFonts w:cs="Arial"/>
          <w:b/>
        </w:rPr>
        <w:t>Art. 8:</w:t>
      </w:r>
      <w:r>
        <w:rPr>
          <w:rFonts w:cs="Arial"/>
        </w:rPr>
        <w:t xml:space="preserve"> Saranno premiati i primi 3 partecipanti della categoria CITTADINIi e i primi 3 partecipanti della categoria ESERCENTI.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Ai primi classificati di ogni categoria sarà assegnato un premio consistente in un rimborso delle spese sostenute per la partecipazione al concorso nella misura massima di 500 Euro cadauno;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Ai secondi classificati di ogni categoria sarà assegnato un premio consistente in un rimborso delle spese sostenute per la partecipazione al concorso nella misura massima di 200 Euro cadauno;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Ai terzi classificati di ogni categoria sarà assegnato un premio consistente in un rimborso delle spese sostenute per la partecipazione al concorso nella misura massima di 100 Euro cadauno;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  <w:t>Dal 4° classificato al 10° classificato di ogni categoria sarà assegnato un riconoscimento di partecipazione;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  <w:color w:val="444444"/>
        </w:rPr>
        <w:br/>
      </w:r>
      <w:r>
        <w:rPr>
          <w:rFonts w:cs="Arial"/>
        </w:rPr>
        <w:t xml:space="preserve">A tutti i partecipanti sarà consegnato un attestato di partecipazione. 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  <w:t>Il luogo e l’ora della premiazione saranno definiti e resi noti successivamente con congruo anticipo e apposita comunicazione.</w:t>
      </w:r>
    </w:p>
    <w:p>
      <w:pPr>
        <w:pStyle w:val="Normal"/>
        <w:jc w:val="both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  <w:t>Si fa presente che al momento dell’acquisto del materiale occorrente per la realizzazione dell’allestimento floreale,  il partecipante dovrà richiedere al rivenditore il rilascio della fattura fiscale o scontrino fiscale parlante (indicante il codice fiscale dell’acquirente), corredato da ricevuta  contenente l’indicazione analitica di tutti i prodotti acquistati con causale “Partecipazione concorso Serramanna Città in fiore 2023”, affinchè si possa procedere successivamente al rimborso ai primi tre classificati di ogni categoria.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Art. 9:</w:t>
      </w:r>
      <w:r>
        <w:rPr>
          <w:rFonts w:cs="Arial"/>
        </w:rPr>
        <w:t xml:space="preserve"> Il partecipante accetta, all'atto dell'iscrizione, il presente regolamento e autorizza alla pubblicazione delle immagini relative alle proprie decorazioni e al concorso.</w:t>
      </w:r>
    </w:p>
    <w:p>
      <w:pPr>
        <w:pStyle w:val="Normal"/>
        <w:jc w:val="both"/>
        <w:rPr>
          <w:rFonts w:cs="Arial"/>
        </w:rPr>
      </w:pPr>
      <w:r>
        <w:rPr>
          <w:rFonts w:cs="Arial"/>
          <w:b/>
        </w:rPr>
        <w:t>Art. 10</w:t>
      </w:r>
      <w:r>
        <w:rPr>
          <w:rFonts w:cs="Arial"/>
        </w:rPr>
        <w:t>: Tutte le informazioni riguardanti il Concorso "Serramanna, Città in Fiore 2023" saranno disponibili sul sito web ufficiale del Comune di Serramanna.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177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4">
    <w:name w:val="Heading 4"/>
    <w:basedOn w:val="Normal"/>
    <w:link w:val="Titolo4Carattere"/>
    <w:uiPriority w:val="9"/>
    <w:qFormat/>
    <w:rsid w:val="0067527f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link w:val="Titolo4"/>
    <w:uiPriority w:val="9"/>
    <w:qFormat/>
    <w:rsid w:val="0067527f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c2cf5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ce148b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c2c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a3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protocollo@pec.comune.serramanna.ca.it" TargetMode="External"/><Relationship Id="rId4" Type="http://schemas.openxmlformats.org/officeDocument/2006/relationships/hyperlink" Target="mailto:serramanna@comune.serramanna.ca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LibreOffice/6.3.1.2$Windows_X86_64 LibreOffice_project/b79626edf0065ac373bd1df5c28bd630b4424273</Application>
  <Pages>3</Pages>
  <Words>1260</Words>
  <Characters>7184</Characters>
  <CharactersWithSpaces>8428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2023-03-14T08:42:00Z</dcterms:created>
  <dc:creator>f.cossu</dc:creator>
  <dc:description/>
  <dc:language>it-IT</dc:language>
  <cp:lastModifiedBy>Paola Concas</cp:lastModifiedBy>
  <cp:lastPrinted>2022-05-04T11:28:00Z</cp:lastPrinted>
  <dcterms:modified xsi:type="dcterms:W3CDTF">2023-04-03T10:08:00Z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