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3722CB" w:rsidRPr="003722CB" w:rsidTr="003722CB">
        <w:tc>
          <w:tcPr>
            <w:tcW w:w="6345" w:type="dxa"/>
          </w:tcPr>
          <w:p w:rsidR="003722CB" w:rsidRPr="003722CB" w:rsidRDefault="003722CB" w:rsidP="00B94EF6"/>
        </w:tc>
        <w:tc>
          <w:tcPr>
            <w:tcW w:w="3433" w:type="dxa"/>
          </w:tcPr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Spett.</w:t>
            </w:r>
            <w:r w:rsidRPr="003722CB">
              <w:rPr>
                <w:b/>
                <w:u w:val="single"/>
                <w:vertAlign w:val="superscript"/>
              </w:rPr>
              <w:t>le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Comune di Serramanna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Via Serra N. 40</w:t>
            </w:r>
          </w:p>
          <w:p w:rsidR="003722CB" w:rsidRPr="003722CB" w:rsidRDefault="003722CB" w:rsidP="00B94EF6">
            <w:r w:rsidRPr="003722CB">
              <w:rPr>
                <w:b/>
              </w:rPr>
              <w:t>09038 – Serramanna</w:t>
            </w:r>
          </w:p>
        </w:tc>
      </w:tr>
    </w:tbl>
    <w:p w:rsidR="00EF05EB" w:rsidRPr="003722CB" w:rsidRDefault="00EF05EB" w:rsidP="00EF05EB">
      <w:pPr>
        <w:rPr>
          <w:b/>
        </w:rPr>
      </w:pPr>
    </w:p>
    <w:p w:rsidR="003722CB" w:rsidRPr="003722CB" w:rsidRDefault="003722CB" w:rsidP="00EF05EB">
      <w:pPr>
        <w:rPr>
          <w:b/>
        </w:rPr>
      </w:pPr>
    </w:p>
    <w:p w:rsidR="00EF05EB" w:rsidRPr="003722CB" w:rsidRDefault="00EF05EB" w:rsidP="00EF05EB"/>
    <w:tbl>
      <w:tblPr>
        <w:tblW w:w="0" w:type="auto"/>
        <w:tblLook w:val="04A0"/>
      </w:tblPr>
      <w:tblGrid>
        <w:gridCol w:w="1101"/>
        <w:gridCol w:w="8677"/>
      </w:tblGrid>
      <w:tr w:rsidR="00EF05EB" w:rsidRPr="003722CB" w:rsidTr="003643DB">
        <w:tc>
          <w:tcPr>
            <w:tcW w:w="1101" w:type="dxa"/>
          </w:tcPr>
          <w:p w:rsidR="00EF05EB" w:rsidRPr="003722CB" w:rsidRDefault="00EF05EB" w:rsidP="003643DB">
            <w:pPr>
              <w:rPr>
                <w:b/>
              </w:rPr>
            </w:pPr>
            <w:r w:rsidRPr="003722CB">
              <w:rPr>
                <w:b/>
              </w:rPr>
              <w:t>Oggetto:</w:t>
            </w:r>
          </w:p>
        </w:tc>
        <w:tc>
          <w:tcPr>
            <w:tcW w:w="8677" w:type="dxa"/>
          </w:tcPr>
          <w:p w:rsidR="00EF05EB" w:rsidRPr="003722CB" w:rsidRDefault="00EF05EB" w:rsidP="00734382">
            <w:pPr>
              <w:pStyle w:val="NormaleWeb"/>
              <w:rPr>
                <w:rFonts w:ascii="Calibri" w:hAnsi="Calibri"/>
                <w:b/>
                <w:sz w:val="22"/>
                <w:szCs w:val="22"/>
              </w:rPr>
            </w:pPr>
            <w:r w:rsidRPr="003722CB">
              <w:rPr>
                <w:rFonts w:ascii="Calibri" w:hAnsi="Calibri"/>
                <w:b/>
                <w:sz w:val="22"/>
                <w:szCs w:val="22"/>
              </w:rPr>
              <w:t xml:space="preserve">Richiesta </w:t>
            </w:r>
            <w:r w:rsidR="00734382" w:rsidRPr="003722CB">
              <w:rPr>
                <w:rFonts w:ascii="Calibri" w:hAnsi="Calibri"/>
                <w:b/>
                <w:sz w:val="22"/>
                <w:szCs w:val="22"/>
              </w:rPr>
              <w:t>di accesso agli atti amministrativi</w:t>
            </w:r>
          </w:p>
        </w:tc>
      </w:tr>
    </w:tbl>
    <w:p w:rsidR="00EF05EB" w:rsidRPr="003722CB" w:rsidRDefault="00EF05EB" w:rsidP="00EF05EB"/>
    <w:p w:rsidR="00EF05EB" w:rsidRPr="003722CB" w:rsidRDefault="00EF05EB" w:rsidP="00CC7973">
      <w:pPr>
        <w:tabs>
          <w:tab w:val="right" w:leader="underscore" w:pos="9639"/>
        </w:tabs>
        <w:spacing w:before="120"/>
        <w:jc w:val="both"/>
      </w:pPr>
      <w:r w:rsidRPr="003722CB">
        <w:t xml:space="preserve">Il/La sottoscritto/a </w:t>
      </w:r>
      <w:r w:rsidRPr="003722CB">
        <w:tab/>
      </w:r>
    </w:p>
    <w:p w:rsidR="00EF05EB" w:rsidRPr="003722CB" w:rsidRDefault="00EF05EB" w:rsidP="00CC7973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EF05EB" w:rsidRPr="003722CB" w:rsidRDefault="00EF05EB" w:rsidP="00CC7973">
      <w:pPr>
        <w:tabs>
          <w:tab w:val="right" w:leader="underscore" w:pos="9639"/>
        </w:tabs>
        <w:spacing w:before="120"/>
        <w:jc w:val="both"/>
      </w:pPr>
      <w:r w:rsidRPr="003722CB">
        <w:t xml:space="preserve">residente a </w:t>
      </w:r>
      <w:r w:rsidRPr="003722CB">
        <w:tab/>
      </w:r>
    </w:p>
    <w:p w:rsidR="00EF05EB" w:rsidRPr="003722CB" w:rsidRDefault="00EF05EB" w:rsidP="00CC7973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EF05EB" w:rsidRPr="003722CB" w:rsidRDefault="00EF05EB" w:rsidP="00D95837">
      <w:pPr>
        <w:tabs>
          <w:tab w:val="right" w:leader="underscore" w:pos="4962"/>
          <w:tab w:val="right" w:leader="underscore" w:pos="9639"/>
        </w:tabs>
        <w:spacing w:before="120"/>
        <w:jc w:val="both"/>
      </w:pPr>
      <w:r w:rsidRPr="003722CB">
        <w:t xml:space="preserve">Telefono </w:t>
      </w:r>
      <w:r w:rsidRPr="003722CB">
        <w:tab/>
        <w:t xml:space="preserve">Cellulare </w:t>
      </w:r>
      <w:r w:rsidRPr="003722CB">
        <w:tab/>
      </w:r>
    </w:p>
    <w:p w:rsidR="00EF05EB" w:rsidRPr="003722CB" w:rsidRDefault="00EF05EB" w:rsidP="00CC7973">
      <w:pPr>
        <w:tabs>
          <w:tab w:val="right" w:leader="underscore" w:pos="9639"/>
        </w:tabs>
        <w:spacing w:before="120"/>
        <w:jc w:val="both"/>
      </w:pPr>
      <w:r w:rsidRPr="003722CB">
        <w:t xml:space="preserve">e-mail </w:t>
      </w:r>
      <w:r w:rsidRPr="003722CB">
        <w:tab/>
      </w:r>
    </w:p>
    <w:p w:rsidR="00EF05EB" w:rsidRPr="003722CB" w:rsidRDefault="0080607A" w:rsidP="00CC7973">
      <w:pPr>
        <w:tabs>
          <w:tab w:val="right" w:leader="underscore" w:pos="9639"/>
        </w:tabs>
        <w:spacing w:before="120"/>
        <w:jc w:val="both"/>
        <w:rPr>
          <w:rFonts w:cs="Arial"/>
        </w:rPr>
      </w:pPr>
      <w:r w:rsidRPr="003722CB">
        <w:t xml:space="preserve">chiede, </w:t>
      </w:r>
      <w:r w:rsidR="00EF05EB" w:rsidRPr="003722CB">
        <w:rPr>
          <w:rFonts w:cs="Arial"/>
        </w:rPr>
        <w:t>ai sensi dell'articolo 22 della Legge 7 agosto 1990, numero 241 e ss.mm.ii.</w:t>
      </w:r>
      <w:r w:rsidRPr="003722CB">
        <w:rPr>
          <w:rFonts w:cs="Arial"/>
        </w:rPr>
        <w:t xml:space="preserve">, </w:t>
      </w:r>
      <w:r w:rsidR="00EF05EB" w:rsidRPr="003722CB">
        <w:rPr>
          <w:rFonts w:cs="Arial"/>
        </w:rPr>
        <w:t>di essere ammesso all’esercizio del diritto di accesso e</w:t>
      </w:r>
    </w:p>
    <w:p w:rsidR="00071258" w:rsidRDefault="00632EA8" w:rsidP="00071258">
      <w:pPr>
        <w:pStyle w:val="Paragrafoelenco"/>
        <w:numPr>
          <w:ilvl w:val="0"/>
          <w:numId w:val="25"/>
        </w:numPr>
        <w:tabs>
          <w:tab w:val="left" w:pos="851"/>
          <w:tab w:val="right" w:leader="underscore" w:pos="9639"/>
        </w:tabs>
        <w:spacing w:before="120"/>
        <w:ind w:left="851" w:hanging="425"/>
        <w:contextualSpacing w:val="0"/>
        <w:jc w:val="both"/>
      </w:pPr>
      <w:r>
        <w:t xml:space="preserve">a) </w:t>
      </w:r>
      <w:r w:rsidR="00071258" w:rsidRPr="00071258">
        <w:t xml:space="preserve">di prendere </w:t>
      </w:r>
      <w:r w:rsidR="00071258" w:rsidRPr="00AB151A">
        <w:rPr>
          <w:b/>
        </w:rPr>
        <w:t>visione gratuita</w:t>
      </w:r>
      <w:r w:rsidR="00071258" w:rsidRPr="00071258">
        <w:t xml:space="preserve"> dell’intero fascicolo, per l'individuazione puntuale dei documenti e per l'eventuale successivo rilascio in copia di quelli di interesse (fornire una descrizione sufficiente all'individuazione del fascicolo contenente i documenti di interess</w:t>
      </w:r>
      <w:r w:rsidR="00071258">
        <w:t>e</w:t>
      </w:r>
      <w:r w:rsidR="00D95837">
        <w:t>)</w:t>
      </w:r>
      <w:r w:rsidR="00071258">
        <w:t xml:space="preserve">: </w:t>
      </w:r>
      <w:r w:rsidR="00071258">
        <w:tab/>
      </w:r>
    </w:p>
    <w:p w:rsidR="00071258" w:rsidRDefault="00071258" w:rsidP="00071258">
      <w:pPr>
        <w:tabs>
          <w:tab w:val="right" w:leader="underscore" w:pos="9639"/>
        </w:tabs>
        <w:spacing w:before="120"/>
        <w:ind w:left="851"/>
        <w:jc w:val="both"/>
      </w:pPr>
      <w:r>
        <w:tab/>
      </w:r>
    </w:p>
    <w:p w:rsidR="00071258" w:rsidRDefault="00071258" w:rsidP="00071258">
      <w:pPr>
        <w:tabs>
          <w:tab w:val="right" w:leader="underscore" w:pos="9639"/>
        </w:tabs>
        <w:spacing w:before="120"/>
        <w:ind w:left="851"/>
        <w:jc w:val="both"/>
      </w:pPr>
      <w:r>
        <w:tab/>
      </w:r>
    </w:p>
    <w:p w:rsidR="00071258" w:rsidRPr="003722CB" w:rsidRDefault="00071258" w:rsidP="00071258">
      <w:pPr>
        <w:tabs>
          <w:tab w:val="left" w:pos="851"/>
        </w:tabs>
        <w:spacing w:before="120"/>
        <w:jc w:val="center"/>
      </w:pPr>
      <w:r>
        <w:t>oppure</w:t>
      </w:r>
    </w:p>
    <w:p w:rsidR="00EF05EB" w:rsidRPr="003722CB" w:rsidRDefault="00632EA8" w:rsidP="00E060E6">
      <w:pPr>
        <w:pStyle w:val="Paragrafoelenco"/>
        <w:numPr>
          <w:ilvl w:val="0"/>
          <w:numId w:val="25"/>
        </w:numPr>
        <w:tabs>
          <w:tab w:val="left" w:pos="851"/>
        </w:tabs>
        <w:spacing w:before="120"/>
        <w:ind w:left="851" w:hanging="425"/>
        <w:contextualSpacing w:val="0"/>
        <w:jc w:val="both"/>
      </w:pPr>
      <w:r>
        <w:t xml:space="preserve">b) </w:t>
      </w:r>
      <w:r w:rsidR="00EF05EB" w:rsidRPr="003722CB">
        <w:t xml:space="preserve">di </w:t>
      </w:r>
      <w:r>
        <w:t xml:space="preserve">richiedere il </w:t>
      </w:r>
      <w:r w:rsidR="00EF05EB" w:rsidRPr="00AB151A">
        <w:rPr>
          <w:b/>
        </w:rPr>
        <w:t xml:space="preserve">rilascio di copia </w:t>
      </w:r>
      <w:r w:rsidRPr="00AB151A">
        <w:rPr>
          <w:b/>
        </w:rPr>
        <w:t>semplice</w:t>
      </w:r>
      <w:r w:rsidR="00EF05EB" w:rsidRPr="003722CB">
        <w:t xml:space="preserve"> (</w:t>
      </w:r>
      <w:r w:rsidRPr="00632EA8">
        <w:t>indicare, in maniera puntuale, il documento da estrarre per consentire all'ufficio il calcolo dei costi di riproduzione e dei diritti di ricerca</w:t>
      </w:r>
      <w:r w:rsidR="00EF05EB" w:rsidRPr="003722CB">
        <w:t>)</w:t>
      </w:r>
    </w:p>
    <w:p w:rsidR="00EF05EB" w:rsidRPr="003722CB" w:rsidRDefault="00632EA8" w:rsidP="00E060E6">
      <w:pPr>
        <w:pStyle w:val="Paragrafoelenco"/>
        <w:numPr>
          <w:ilvl w:val="0"/>
          <w:numId w:val="25"/>
        </w:numPr>
        <w:tabs>
          <w:tab w:val="left" w:pos="851"/>
        </w:tabs>
        <w:spacing w:before="120"/>
        <w:ind w:left="851" w:hanging="425"/>
        <w:contextualSpacing w:val="0"/>
        <w:jc w:val="both"/>
      </w:pPr>
      <w:r>
        <w:t xml:space="preserve">c) </w:t>
      </w:r>
      <w:r w:rsidRPr="003722CB">
        <w:t xml:space="preserve">di </w:t>
      </w:r>
      <w:r>
        <w:t xml:space="preserve">richiedere il </w:t>
      </w:r>
      <w:r w:rsidR="00EF05EB" w:rsidRPr="00AB151A">
        <w:rPr>
          <w:b/>
        </w:rPr>
        <w:t>rilascio di copia conforme</w:t>
      </w:r>
      <w:r w:rsidR="00EF05EB" w:rsidRPr="003722CB">
        <w:t xml:space="preserve"> all'originale (</w:t>
      </w:r>
      <w:r w:rsidRPr="00632EA8">
        <w:t>indicare, in maniera puntuale, il documento da estrarre per consentire all'ufficio il calcolo dei costi di riproduzione, dei diritti di ricerca e delle marche da bollo - €.16,00 - da applicare agli atti, una ogni quattro facciate</w:t>
      </w:r>
      <w:r w:rsidR="00EF05EB" w:rsidRPr="003722CB">
        <w:t>)</w:t>
      </w:r>
    </w:p>
    <w:p w:rsidR="00EF05EB" w:rsidRPr="003722CB" w:rsidRDefault="00632EA8" w:rsidP="00CC7973">
      <w:pPr>
        <w:spacing w:before="120"/>
      </w:pPr>
      <w:r>
        <w:t>Elenco documenti da rilasciare in copia nelle opzioni b) o c)</w:t>
      </w:r>
      <w:r w:rsidR="0080607A" w:rsidRPr="003722CB">
        <w:t>:</w:t>
      </w:r>
    </w:p>
    <w:p w:rsidR="00EF05EB" w:rsidRPr="003722CB" w:rsidRDefault="00EF05EB" w:rsidP="00CC7973">
      <w:pPr>
        <w:spacing w:before="120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957"/>
      </w:tblGrid>
      <w:tr w:rsidR="00EE4541" w:rsidRPr="003722CB" w:rsidTr="00734382">
        <w:trPr>
          <w:jc w:val="center"/>
        </w:trPr>
        <w:tc>
          <w:tcPr>
            <w:tcW w:w="8897" w:type="dxa"/>
            <w:gridSpan w:val="2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  <w:r w:rsidRPr="003722CB">
              <w:t>Documento</w:t>
            </w: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  <w:r w:rsidRPr="003722CB">
              <w:t>N. copie</w:t>
            </w: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1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2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3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4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5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6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7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lastRenderedPageBreak/>
              <w:t>8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9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CC7973">
            <w:pPr>
              <w:spacing w:before="120"/>
              <w:jc w:val="right"/>
            </w:pPr>
            <w:r w:rsidRPr="003722CB">
              <w:t>10</w:t>
            </w:r>
          </w:p>
        </w:tc>
        <w:tc>
          <w:tcPr>
            <w:tcW w:w="8363" w:type="dxa"/>
          </w:tcPr>
          <w:p w:rsidR="0080607A" w:rsidRPr="003722CB" w:rsidRDefault="0080607A" w:rsidP="00CC7973">
            <w:pPr>
              <w:spacing w:before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CC7973">
            <w:pPr>
              <w:spacing w:before="120"/>
              <w:jc w:val="center"/>
            </w:pPr>
          </w:p>
        </w:tc>
      </w:tr>
    </w:tbl>
    <w:p w:rsidR="00EE4541" w:rsidRPr="003722CB" w:rsidRDefault="00632EA8" w:rsidP="00CC7973">
      <w:pPr>
        <w:tabs>
          <w:tab w:val="right" w:leader="underscore" w:pos="9639"/>
        </w:tabs>
        <w:spacing w:before="120"/>
        <w:jc w:val="both"/>
      </w:pPr>
      <w:r w:rsidRPr="00632EA8">
        <w:t>Nell'ipotesi di spazio insufficiente sarà possibile allegare, alla presente istanza, l'elenco dei documenti da estrarre. Nel caso non si conoscano i riferimenti di protocollo degli atti indicare, nello spazio sottostante o nell’allegato, ogni elemento utile e sufficiente per consentire la positiva ricerca dei documenti di interesse</w:t>
      </w:r>
      <w:r w:rsidR="002D0D5B" w:rsidRPr="003722CB">
        <w:t>:</w:t>
      </w:r>
    </w:p>
    <w:p w:rsidR="002D0D5B" w:rsidRPr="003722CB" w:rsidRDefault="002D0D5B" w:rsidP="00CC7973">
      <w:pPr>
        <w:tabs>
          <w:tab w:val="right" w:leader="underscore" w:pos="9639"/>
        </w:tabs>
        <w:spacing w:before="120"/>
        <w:jc w:val="both"/>
      </w:pPr>
      <w:r w:rsidRPr="003722CB">
        <w:tab/>
      </w:r>
    </w:p>
    <w:p w:rsidR="002D0D5B" w:rsidRPr="003722CB" w:rsidRDefault="002D0D5B" w:rsidP="00CC7973">
      <w:pPr>
        <w:tabs>
          <w:tab w:val="right" w:leader="underscore" w:pos="9639"/>
        </w:tabs>
        <w:spacing w:before="120"/>
        <w:jc w:val="both"/>
      </w:pPr>
      <w:r w:rsidRPr="003722CB">
        <w:tab/>
      </w:r>
    </w:p>
    <w:p w:rsidR="002D0D5B" w:rsidRPr="003722CB" w:rsidRDefault="002D0D5B" w:rsidP="00CC7973">
      <w:pPr>
        <w:tabs>
          <w:tab w:val="right" w:leader="underscore" w:pos="9639"/>
        </w:tabs>
        <w:spacing w:before="120"/>
        <w:jc w:val="both"/>
      </w:pPr>
      <w:r w:rsidRPr="003722CB">
        <w:tab/>
      </w:r>
    </w:p>
    <w:p w:rsidR="002D0D5B" w:rsidRPr="003722CB" w:rsidRDefault="002D0D5B" w:rsidP="00CC7973">
      <w:pPr>
        <w:tabs>
          <w:tab w:val="right" w:leader="underscore" w:pos="9639"/>
        </w:tabs>
        <w:spacing w:before="120"/>
        <w:jc w:val="both"/>
      </w:pPr>
      <w:r w:rsidRPr="003722CB">
        <w:tab/>
      </w:r>
    </w:p>
    <w:p w:rsidR="00041FF5" w:rsidRPr="00A02D95" w:rsidRDefault="00426C52" w:rsidP="00CC7973">
      <w:pPr>
        <w:spacing w:before="120"/>
        <w:rPr>
          <w:rFonts w:asciiTheme="minorHAnsi" w:hAnsiTheme="minorHAnsi"/>
        </w:rPr>
      </w:pPr>
      <w:r w:rsidRPr="00A02D95">
        <w:rPr>
          <w:rFonts w:asciiTheme="minorHAnsi" w:hAnsiTheme="minorHAnsi"/>
        </w:rPr>
        <w:t xml:space="preserve">A tal fine </w:t>
      </w:r>
      <w:r w:rsidR="00D95837">
        <w:rPr>
          <w:rFonts w:asciiTheme="minorHAnsi" w:hAnsiTheme="minorHAnsi"/>
        </w:rPr>
        <w:t xml:space="preserve">dichiara </w:t>
      </w:r>
      <w:r w:rsidR="00632EA8" w:rsidRPr="00A02D95">
        <w:rPr>
          <w:rFonts w:asciiTheme="minorHAnsi" w:hAnsiTheme="minorHAnsi"/>
        </w:rPr>
        <w:t>di avere titolo e legittimazione alla presentazione dell'istanza “in qualità di” e per la seguente “motivazione”:</w:t>
      </w:r>
    </w:p>
    <w:p w:rsidR="00A02D95" w:rsidRDefault="00632EA8" w:rsidP="00A02D95">
      <w:pPr>
        <w:pStyle w:val="western"/>
        <w:numPr>
          <w:ilvl w:val="0"/>
          <w:numId w:val="33"/>
        </w:numPr>
        <w:tabs>
          <w:tab w:val="left" w:pos="567"/>
          <w:tab w:val="right" w:leader="underscore" w:pos="9639"/>
        </w:tabs>
        <w:spacing w:before="62" w:beforeAutospacing="0" w:after="0"/>
        <w:ind w:left="567" w:hanging="283"/>
        <w:jc w:val="both"/>
        <w:rPr>
          <w:rFonts w:asciiTheme="minorHAnsi" w:hAnsiTheme="minorHAnsi"/>
        </w:rPr>
      </w:pPr>
      <w:r w:rsidRPr="00A02D95">
        <w:rPr>
          <w:rFonts w:asciiTheme="minorHAnsi" w:hAnsiTheme="minorHAnsi"/>
        </w:rPr>
        <w:t>diretto interessato in qualità di (proprietario, titolare</w:t>
      </w:r>
      <w:r w:rsidR="00A02D95" w:rsidRPr="00A02D95">
        <w:rPr>
          <w:rFonts w:asciiTheme="minorHAnsi" w:hAnsiTheme="minorHAnsi"/>
        </w:rPr>
        <w:t xml:space="preserve"> </w:t>
      </w:r>
      <w:r w:rsidR="00D95837">
        <w:rPr>
          <w:rFonts w:asciiTheme="minorHAnsi" w:hAnsiTheme="minorHAnsi"/>
        </w:rPr>
        <w:t>ecc</w:t>
      </w:r>
      <w:r w:rsidR="00A02D95" w:rsidRPr="00A02D95">
        <w:rPr>
          <w:rFonts w:asciiTheme="minorHAnsi" w:hAnsiTheme="minorHAnsi"/>
        </w:rPr>
        <w:t>.</w:t>
      </w:r>
      <w:r w:rsidRPr="00A02D95">
        <w:rPr>
          <w:rFonts w:asciiTheme="minorHAnsi" w:hAnsiTheme="minorHAnsi"/>
        </w:rPr>
        <w:t>)</w:t>
      </w:r>
      <w:r w:rsidR="00A02D95">
        <w:rPr>
          <w:rFonts w:asciiTheme="minorHAnsi" w:hAnsiTheme="minorHAnsi"/>
        </w:rPr>
        <w:tab/>
      </w:r>
    </w:p>
    <w:p w:rsidR="00632EA8" w:rsidRPr="00A02D95" w:rsidRDefault="00A02D95" w:rsidP="00A02D95">
      <w:pPr>
        <w:pStyle w:val="western"/>
        <w:tabs>
          <w:tab w:val="left" w:pos="567"/>
          <w:tab w:val="right" w:leader="underscore" w:pos="9639"/>
        </w:tabs>
        <w:spacing w:before="62" w:beforeAutospacing="0" w:after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32EA8" w:rsidRPr="00A02D95">
        <w:rPr>
          <w:rFonts w:asciiTheme="minorHAnsi" w:hAnsiTheme="minorHAnsi"/>
        </w:rPr>
        <w:t>;</w:t>
      </w:r>
    </w:p>
    <w:p w:rsidR="00632EA8" w:rsidRDefault="00632EA8" w:rsidP="00A02D95">
      <w:pPr>
        <w:pStyle w:val="western"/>
        <w:numPr>
          <w:ilvl w:val="0"/>
          <w:numId w:val="33"/>
        </w:numPr>
        <w:tabs>
          <w:tab w:val="left" w:pos="567"/>
          <w:tab w:val="right" w:leader="underscore" w:pos="9639"/>
        </w:tabs>
        <w:spacing w:before="62" w:beforeAutospacing="0" w:after="0"/>
        <w:ind w:left="567" w:hanging="283"/>
        <w:jc w:val="both"/>
        <w:rPr>
          <w:rFonts w:asciiTheme="minorHAnsi" w:hAnsiTheme="minorHAnsi"/>
        </w:rPr>
      </w:pPr>
      <w:r w:rsidRPr="00A02D95">
        <w:rPr>
          <w:rFonts w:asciiTheme="minorHAnsi" w:hAnsiTheme="minorHAnsi"/>
        </w:rPr>
        <w:t xml:space="preserve">contro-interessato, potendo ottenere un pregiudizio dallo svolgimento del procedimento consistente in </w:t>
      </w:r>
      <w:r w:rsidR="00A02D95">
        <w:rPr>
          <w:rFonts w:asciiTheme="minorHAnsi" w:hAnsiTheme="minorHAnsi"/>
        </w:rPr>
        <w:tab/>
      </w:r>
    </w:p>
    <w:p w:rsidR="00A02D95" w:rsidRPr="00A02D95" w:rsidRDefault="00A02D95" w:rsidP="00A02D95">
      <w:pPr>
        <w:pStyle w:val="western"/>
        <w:tabs>
          <w:tab w:val="left" w:pos="567"/>
          <w:tab w:val="right" w:leader="underscore" w:pos="9639"/>
        </w:tabs>
        <w:spacing w:before="62" w:beforeAutospacing="0" w:after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;</w:t>
      </w:r>
    </w:p>
    <w:p w:rsidR="00632EA8" w:rsidRDefault="00632EA8" w:rsidP="00A02D95">
      <w:pPr>
        <w:pStyle w:val="western"/>
        <w:numPr>
          <w:ilvl w:val="0"/>
          <w:numId w:val="33"/>
        </w:numPr>
        <w:tabs>
          <w:tab w:val="left" w:pos="567"/>
          <w:tab w:val="right" w:leader="underscore" w:pos="9639"/>
        </w:tabs>
        <w:spacing w:before="62" w:beforeAutospacing="0" w:after="0"/>
        <w:ind w:left="567" w:hanging="283"/>
        <w:jc w:val="both"/>
        <w:rPr>
          <w:rFonts w:asciiTheme="minorHAnsi" w:hAnsiTheme="minorHAnsi"/>
        </w:rPr>
      </w:pPr>
      <w:r w:rsidRPr="00A02D95">
        <w:rPr>
          <w:rFonts w:asciiTheme="minorHAnsi" w:hAnsiTheme="minorHAnsi"/>
        </w:rPr>
        <w:t>portatore di interesse diffuso in qualità di</w:t>
      </w:r>
      <w:r w:rsidR="00A02D95">
        <w:rPr>
          <w:rFonts w:asciiTheme="minorHAnsi" w:hAnsiTheme="minorHAnsi"/>
        </w:rPr>
        <w:t xml:space="preserve"> </w:t>
      </w:r>
      <w:r w:rsidR="00A02D95">
        <w:rPr>
          <w:rFonts w:asciiTheme="minorHAnsi" w:hAnsiTheme="minorHAnsi"/>
        </w:rPr>
        <w:tab/>
      </w:r>
    </w:p>
    <w:p w:rsidR="00A02D95" w:rsidRPr="00A02D95" w:rsidRDefault="00A02D95" w:rsidP="00A02D95">
      <w:pPr>
        <w:pStyle w:val="western"/>
        <w:tabs>
          <w:tab w:val="left" w:pos="567"/>
          <w:tab w:val="right" w:leader="underscore" w:pos="9639"/>
        </w:tabs>
        <w:spacing w:before="62" w:beforeAutospacing="0" w:after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;</w:t>
      </w:r>
    </w:p>
    <w:p w:rsidR="00632EA8" w:rsidRDefault="00632EA8" w:rsidP="00A02D95">
      <w:pPr>
        <w:pStyle w:val="western"/>
        <w:numPr>
          <w:ilvl w:val="0"/>
          <w:numId w:val="33"/>
        </w:numPr>
        <w:tabs>
          <w:tab w:val="left" w:pos="567"/>
          <w:tab w:val="right" w:leader="underscore" w:pos="9639"/>
        </w:tabs>
        <w:spacing w:before="62" w:beforeAutospacing="0" w:after="0"/>
        <w:ind w:left="567" w:hanging="283"/>
        <w:jc w:val="both"/>
        <w:rPr>
          <w:rFonts w:asciiTheme="minorHAnsi" w:hAnsiTheme="minorHAnsi"/>
        </w:rPr>
      </w:pPr>
      <w:r w:rsidRPr="00A02D95">
        <w:rPr>
          <w:rFonts w:asciiTheme="minorHAnsi" w:hAnsiTheme="minorHAnsi"/>
        </w:rPr>
        <w:t>ho la necessità di far valere in giudizio le mie ragioni e devo produrre i documenti richiesti nel contenzioso di tipo</w:t>
      </w:r>
      <w:r w:rsidR="00A02D95">
        <w:rPr>
          <w:rFonts w:asciiTheme="minorHAnsi" w:hAnsiTheme="minorHAnsi"/>
        </w:rPr>
        <w:t xml:space="preserve"> </w:t>
      </w:r>
      <w:r w:rsidR="00A02D95">
        <w:rPr>
          <w:rFonts w:asciiTheme="minorHAnsi" w:hAnsiTheme="minorHAnsi"/>
        </w:rPr>
        <w:tab/>
      </w:r>
    </w:p>
    <w:p w:rsidR="00A02D95" w:rsidRPr="00A02D95" w:rsidRDefault="00A02D95" w:rsidP="00A02D95">
      <w:pPr>
        <w:pStyle w:val="western"/>
        <w:tabs>
          <w:tab w:val="left" w:pos="567"/>
          <w:tab w:val="right" w:leader="underscore" w:pos="9639"/>
        </w:tabs>
        <w:spacing w:before="62" w:beforeAutospacing="0" w:after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;</w:t>
      </w:r>
    </w:p>
    <w:p w:rsidR="00A02D95" w:rsidRDefault="00632EA8" w:rsidP="00A02D95">
      <w:pPr>
        <w:pStyle w:val="western"/>
        <w:numPr>
          <w:ilvl w:val="0"/>
          <w:numId w:val="33"/>
        </w:numPr>
        <w:tabs>
          <w:tab w:val="left" w:pos="567"/>
          <w:tab w:val="right" w:leader="underscore" w:pos="9639"/>
        </w:tabs>
        <w:spacing w:before="62" w:beforeAutospacing="0" w:after="0"/>
        <w:ind w:left="567" w:hanging="283"/>
        <w:jc w:val="both"/>
        <w:rPr>
          <w:rFonts w:asciiTheme="minorHAnsi" w:hAnsiTheme="minorHAnsi"/>
        </w:rPr>
      </w:pPr>
      <w:r w:rsidRPr="00A02D95">
        <w:rPr>
          <w:rFonts w:asciiTheme="minorHAnsi" w:hAnsiTheme="minorHAnsi"/>
        </w:rPr>
        <w:t>ho ricevuto un danno dall'attività svolta in quanto</w:t>
      </w:r>
      <w:r w:rsidR="00A02D95">
        <w:rPr>
          <w:rFonts w:asciiTheme="minorHAnsi" w:hAnsiTheme="minorHAnsi"/>
        </w:rPr>
        <w:tab/>
      </w:r>
    </w:p>
    <w:p w:rsidR="00632EA8" w:rsidRPr="00A02D95" w:rsidRDefault="00A02D95" w:rsidP="00A02D95">
      <w:pPr>
        <w:pStyle w:val="western"/>
        <w:tabs>
          <w:tab w:val="left" w:pos="567"/>
          <w:tab w:val="right" w:leader="underscore" w:pos="9639"/>
        </w:tabs>
        <w:spacing w:before="62" w:beforeAutospacing="0" w:after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32EA8" w:rsidRPr="00A02D95">
        <w:rPr>
          <w:rFonts w:asciiTheme="minorHAnsi" w:hAnsiTheme="minorHAnsi"/>
        </w:rPr>
        <w:t>;</w:t>
      </w:r>
    </w:p>
    <w:p w:rsidR="00A02D95" w:rsidRDefault="00632EA8" w:rsidP="00A02D95">
      <w:pPr>
        <w:pStyle w:val="western"/>
        <w:numPr>
          <w:ilvl w:val="0"/>
          <w:numId w:val="33"/>
        </w:numPr>
        <w:tabs>
          <w:tab w:val="left" w:pos="567"/>
          <w:tab w:val="right" w:leader="underscore" w:pos="9639"/>
        </w:tabs>
        <w:spacing w:before="62" w:beforeAutospacing="0" w:after="0"/>
        <w:ind w:left="567" w:hanging="283"/>
        <w:jc w:val="both"/>
        <w:rPr>
          <w:rFonts w:asciiTheme="minorHAnsi" w:hAnsiTheme="minorHAnsi"/>
        </w:rPr>
      </w:pPr>
      <w:r w:rsidRPr="00A02D95">
        <w:rPr>
          <w:rFonts w:asciiTheme="minorHAnsi" w:hAnsiTheme="minorHAnsi"/>
        </w:rPr>
        <w:t>altro (specificare)</w:t>
      </w:r>
      <w:r w:rsidR="00A02D95">
        <w:rPr>
          <w:rFonts w:asciiTheme="minorHAnsi" w:hAnsiTheme="minorHAnsi"/>
        </w:rPr>
        <w:t xml:space="preserve"> </w:t>
      </w:r>
      <w:r w:rsidR="00A02D95">
        <w:rPr>
          <w:rFonts w:asciiTheme="minorHAnsi" w:hAnsiTheme="minorHAnsi"/>
        </w:rPr>
        <w:tab/>
      </w:r>
    </w:p>
    <w:p w:rsidR="00632EA8" w:rsidRPr="00A02D95" w:rsidRDefault="00A02D95" w:rsidP="00A02D95">
      <w:pPr>
        <w:pStyle w:val="western"/>
        <w:tabs>
          <w:tab w:val="left" w:pos="567"/>
          <w:tab w:val="right" w:leader="underscore" w:pos="9639"/>
        </w:tabs>
        <w:spacing w:before="62" w:beforeAutospacing="0" w:after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32EA8" w:rsidRPr="00A02D95">
        <w:rPr>
          <w:rFonts w:asciiTheme="minorHAnsi" w:hAnsiTheme="minorHAnsi"/>
        </w:rPr>
        <w:t>;</w:t>
      </w:r>
    </w:p>
    <w:p w:rsidR="00EE4541" w:rsidRPr="00A02D95" w:rsidRDefault="00EE4541" w:rsidP="00CC7973">
      <w:pPr>
        <w:spacing w:before="120"/>
        <w:rPr>
          <w:rFonts w:asciiTheme="minorHAnsi" w:hAnsiTheme="minorHAnsi" w:cs="Arial"/>
          <w:lang w:eastAsia="it-IT"/>
        </w:rPr>
      </w:pPr>
      <w:r w:rsidRPr="00A02D95">
        <w:rPr>
          <w:rFonts w:asciiTheme="minorHAnsi" w:hAnsiTheme="minorHAnsi" w:cs="Arial"/>
          <w:lang w:eastAsia="it-IT"/>
        </w:rPr>
        <w:t xml:space="preserve">Il richiedente </w:t>
      </w:r>
      <w:r w:rsidRPr="00A02D95">
        <w:rPr>
          <w:rFonts w:asciiTheme="minorHAnsi" w:hAnsiTheme="minorHAnsi" w:cs="Arial"/>
          <w:b/>
          <w:bCs/>
          <w:lang w:eastAsia="it-IT"/>
        </w:rPr>
        <w:t xml:space="preserve">dichiara </w:t>
      </w:r>
      <w:r w:rsidRPr="00A02D95">
        <w:rPr>
          <w:rFonts w:asciiTheme="minorHAnsi" w:hAnsiTheme="minorHAnsi" w:cs="Arial"/>
          <w:lang w:eastAsia="it-IT"/>
        </w:rPr>
        <w:t>inoltre:</w:t>
      </w:r>
    </w:p>
    <w:p w:rsidR="00EE4541" w:rsidRPr="003722CB" w:rsidRDefault="00EE4541" w:rsidP="00CC797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Arial"/>
          <w:lang w:eastAsia="it-IT"/>
        </w:rPr>
      </w:pPr>
      <w:r w:rsidRPr="003722CB">
        <w:rPr>
          <w:rFonts w:cs="Arial"/>
          <w:lang w:eastAsia="it-IT"/>
        </w:rPr>
        <w:t>di essere a conoscenza che la semplice visione dei documenti, da effettuarsi presso l'ufficio</w:t>
      </w:r>
      <w:r w:rsidR="00C36298" w:rsidRPr="003722CB">
        <w:rPr>
          <w:rFonts w:cs="Arial"/>
          <w:lang w:eastAsia="it-IT"/>
        </w:rPr>
        <w:t xml:space="preserve"> </w:t>
      </w:r>
      <w:r w:rsidRPr="003722CB">
        <w:rPr>
          <w:rFonts w:cs="Arial"/>
          <w:lang w:eastAsia="it-IT"/>
        </w:rPr>
        <w:t>competente, nei giorni e negli orari adibiti al ricevimento del pubblico, è gratuita.</w:t>
      </w:r>
    </w:p>
    <w:p w:rsidR="006F1B9A" w:rsidRPr="003722CB" w:rsidRDefault="00EE4541" w:rsidP="006F1B9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Arial"/>
          <w:lang w:eastAsia="it-IT"/>
        </w:rPr>
      </w:pPr>
      <w:r w:rsidRPr="003722CB">
        <w:rPr>
          <w:rFonts w:cs="Arial"/>
          <w:lang w:eastAsia="it-IT"/>
        </w:rPr>
        <w:t>di essere a conoscenza che il rilascio di copie, da parte del Comune di Serramanna, è</w:t>
      </w:r>
      <w:r w:rsidR="00C36298" w:rsidRPr="003722CB">
        <w:rPr>
          <w:rFonts w:cs="Arial"/>
          <w:lang w:eastAsia="it-IT"/>
        </w:rPr>
        <w:t xml:space="preserve"> </w:t>
      </w:r>
      <w:r w:rsidRPr="003722CB">
        <w:rPr>
          <w:rFonts w:cs="Arial"/>
          <w:lang w:eastAsia="it-IT"/>
        </w:rPr>
        <w:t>subordinato al rimborso del costo di riproduzione, salvo le disposizioni vigenti in materia di</w:t>
      </w:r>
      <w:r w:rsidR="00C36298" w:rsidRPr="003722CB">
        <w:rPr>
          <w:rFonts w:cs="Arial"/>
          <w:lang w:eastAsia="it-IT"/>
        </w:rPr>
        <w:t xml:space="preserve"> </w:t>
      </w:r>
      <w:r w:rsidRPr="003722CB">
        <w:rPr>
          <w:rFonts w:cs="Arial"/>
          <w:lang w:eastAsia="it-IT"/>
        </w:rPr>
        <w:t xml:space="preserve">bollo, nonché dei diritti di segreteria. Il pagamento dovrà avvenire sulla base dei costi </w:t>
      </w:r>
      <w:r w:rsidR="00AB151A">
        <w:rPr>
          <w:rFonts w:cs="Arial"/>
          <w:lang w:eastAsia="it-IT"/>
        </w:rPr>
        <w:t>di riproduzione fissati dalla Giunta Comunale</w:t>
      </w:r>
      <w:r w:rsidR="006F1B9A">
        <w:rPr>
          <w:rFonts w:cs="Arial"/>
          <w:lang w:eastAsia="it-IT"/>
        </w:rPr>
        <w:t>.</w:t>
      </w:r>
    </w:p>
    <w:p w:rsidR="003722CB" w:rsidRPr="003722CB" w:rsidRDefault="003722CB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272114" w:rsidRPr="003722CB" w:rsidTr="00CC7973">
        <w:tc>
          <w:tcPr>
            <w:tcW w:w="3259" w:type="dxa"/>
            <w:tcBorders>
              <w:bottom w:val="single" w:sz="4" w:space="0" w:color="auto"/>
            </w:tcBorders>
          </w:tcPr>
          <w:p w:rsidR="00272114" w:rsidRPr="003722CB" w:rsidRDefault="002D0D5B" w:rsidP="00242D5A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 w:rsidRPr="003722CB">
              <w:rPr>
                <w:rFonts w:cs="Arial"/>
                <w:lang w:eastAsia="it-IT"/>
              </w:rPr>
              <w:t>Luogo e data</w:t>
            </w:r>
          </w:p>
          <w:p w:rsidR="002D0D5B" w:rsidRDefault="002D0D5B" w:rsidP="00CC797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  <w:p w:rsidR="006F1B9A" w:rsidRPr="003722CB" w:rsidRDefault="006F1B9A" w:rsidP="00CC797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59" w:type="dxa"/>
          </w:tcPr>
          <w:p w:rsidR="00272114" w:rsidRPr="003722CB" w:rsidRDefault="00272114" w:rsidP="00CC797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2114" w:rsidRDefault="002D0D5B" w:rsidP="00CC797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 w:rsidRPr="003722CB">
              <w:rPr>
                <w:rFonts w:cs="Arial"/>
                <w:lang w:eastAsia="it-IT"/>
              </w:rPr>
              <w:t>Il richiedente</w:t>
            </w:r>
          </w:p>
          <w:p w:rsidR="00CC7973" w:rsidRDefault="00CC7973" w:rsidP="00CC797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  <w:p w:rsidR="006F1B9A" w:rsidRPr="003722CB" w:rsidRDefault="006F1B9A" w:rsidP="00CC797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</w:tr>
    </w:tbl>
    <w:p w:rsidR="00272114" w:rsidRDefault="00272114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CC7973" w:rsidRPr="003722CB" w:rsidRDefault="00CC7973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F230D2" w:rsidRDefault="00F230D2">
      <w:pPr>
        <w:rPr>
          <w:rFonts w:cs="Arial"/>
          <w:lang w:eastAsia="it-IT"/>
        </w:rPr>
      </w:pPr>
      <w:r>
        <w:rPr>
          <w:rFonts w:cs="Arial"/>
          <w:lang w:eastAsia="it-IT"/>
        </w:rPr>
        <w:br w:type="page"/>
      </w:r>
    </w:p>
    <w:p w:rsidR="00F230D2" w:rsidRPr="00F230D2" w:rsidRDefault="00F230D2" w:rsidP="00F230D2">
      <w:pPr>
        <w:autoSpaceDE w:val="0"/>
        <w:autoSpaceDN w:val="0"/>
        <w:adjustRightInd w:val="0"/>
        <w:rPr>
          <w:b/>
        </w:rPr>
      </w:pPr>
      <w:r w:rsidRPr="00F230D2">
        <w:rPr>
          <w:b/>
        </w:rPr>
        <w:lastRenderedPageBreak/>
        <w:t>COSTI RIPRODUZIONE documenti amministrativi:</w:t>
      </w:r>
    </w:p>
    <w:p w:rsidR="00F230D2" w:rsidRDefault="00F230D2" w:rsidP="00F230D2">
      <w:pPr>
        <w:autoSpaceDE w:val="0"/>
        <w:autoSpaceDN w:val="0"/>
        <w:adjustRightInd w:val="0"/>
        <w:jc w:val="both"/>
      </w:pPr>
    </w:p>
    <w:p w:rsidR="00F230D2" w:rsidRDefault="00F230D2" w:rsidP="00F230D2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F230D2">
        <w:rPr>
          <w:b/>
        </w:rPr>
        <w:t>Fotocopie formato A/4</w:t>
      </w:r>
      <w:r>
        <w:t>: € 0,30 per ogni fotocopia di atti fino a 50 copie ed € 0,13 per ogni copia oltre le 50;</w:t>
      </w:r>
    </w:p>
    <w:p w:rsidR="00F230D2" w:rsidRDefault="00F230D2" w:rsidP="00F230D2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F230D2">
        <w:rPr>
          <w:b/>
        </w:rPr>
        <w:t>Fotocopie formato A/3</w:t>
      </w:r>
      <w:r>
        <w:t>: €. 0,50 per ogni fotocopia di atti fino a 50 copie ed € 0,30 per ogni copia oltre le 50;</w:t>
      </w:r>
    </w:p>
    <w:p w:rsidR="00F230D2" w:rsidRDefault="00F230D2" w:rsidP="00F230D2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F230D2">
        <w:rPr>
          <w:b/>
        </w:rPr>
        <w:t>Copie eliografiche, tavole grafiche e formati non riproducibili in sede:</w:t>
      </w:r>
      <w:r>
        <w:t xml:space="preserve"> €.3,00 oltre rimborso spese sostenute per la riproduzione c/o ditta esterna.</w:t>
      </w:r>
    </w:p>
    <w:p w:rsidR="00F230D2" w:rsidRDefault="00F230D2" w:rsidP="00F230D2">
      <w:pPr>
        <w:autoSpaceDE w:val="0"/>
        <w:autoSpaceDN w:val="0"/>
        <w:adjustRightInd w:val="0"/>
        <w:jc w:val="both"/>
      </w:pPr>
    </w:p>
    <w:p w:rsidR="00F230D2" w:rsidRDefault="00F230D2" w:rsidP="00F230D2">
      <w:pPr>
        <w:autoSpaceDE w:val="0"/>
        <w:autoSpaceDN w:val="0"/>
        <w:adjustRightInd w:val="0"/>
        <w:jc w:val="both"/>
      </w:pPr>
      <w:r>
        <w:t>La tariffa per il rilascio di copie su formato cartaceo a colori è aumentata del 100%.</w:t>
      </w:r>
    </w:p>
    <w:p w:rsidR="00F230D2" w:rsidRDefault="00F230D2" w:rsidP="00F230D2">
      <w:pPr>
        <w:autoSpaceDE w:val="0"/>
        <w:autoSpaceDN w:val="0"/>
        <w:adjustRightInd w:val="0"/>
        <w:jc w:val="both"/>
      </w:pPr>
    </w:p>
    <w:p w:rsidR="00F230D2" w:rsidRDefault="00F230D2" w:rsidP="00F230D2">
      <w:pPr>
        <w:autoSpaceDE w:val="0"/>
        <w:autoSpaceDN w:val="0"/>
        <w:adjustRightInd w:val="0"/>
        <w:jc w:val="both"/>
      </w:pPr>
      <w:r>
        <w:t>Le tariffe per il rilascio di copie di atti e documenti inseriti su supporto informatico (cd rom, dvd, pendrive di proprietà del richiedente...) avranno un costo complessivo pari a €. 3,00.</w:t>
      </w:r>
    </w:p>
    <w:p w:rsidR="00F230D2" w:rsidRDefault="00F230D2" w:rsidP="00F230D2">
      <w:pPr>
        <w:autoSpaceDE w:val="0"/>
        <w:autoSpaceDN w:val="0"/>
        <w:adjustRightInd w:val="0"/>
        <w:jc w:val="both"/>
      </w:pPr>
    </w:p>
    <w:p w:rsidR="00F230D2" w:rsidRPr="00F230D2" w:rsidRDefault="00F230D2" w:rsidP="00F230D2">
      <w:pPr>
        <w:autoSpaceDE w:val="0"/>
        <w:autoSpaceDN w:val="0"/>
        <w:adjustRightInd w:val="0"/>
        <w:jc w:val="both"/>
        <w:rPr>
          <w:b/>
        </w:rPr>
      </w:pPr>
      <w:r w:rsidRPr="00F230D2">
        <w:rPr>
          <w:b/>
        </w:rPr>
        <w:t>Spedizione</w:t>
      </w:r>
    </w:p>
    <w:p w:rsidR="00F230D2" w:rsidRDefault="00F230D2" w:rsidP="00F230D2">
      <w:pPr>
        <w:pStyle w:val="Paragrafoelenco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F230D2">
        <w:rPr>
          <w:b/>
        </w:rPr>
        <w:t>Spedizione documento via PEC:</w:t>
      </w:r>
      <w:r>
        <w:t xml:space="preserve"> gratuito</w:t>
      </w:r>
    </w:p>
    <w:p w:rsidR="00F230D2" w:rsidRDefault="00F230D2" w:rsidP="00F230D2">
      <w:pPr>
        <w:pStyle w:val="Paragrafoelenco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F230D2">
        <w:rPr>
          <w:b/>
        </w:rPr>
        <w:t>Spedizione documento per posta:</w:t>
      </w:r>
      <w:r>
        <w:t xml:space="preserve"> €. 1,00 a documento oltre spese di spedizione successivamente quantificate</w:t>
      </w:r>
    </w:p>
    <w:p w:rsidR="00F230D2" w:rsidRDefault="00F230D2" w:rsidP="00F230D2">
      <w:pPr>
        <w:autoSpaceDE w:val="0"/>
        <w:autoSpaceDN w:val="0"/>
        <w:adjustRightInd w:val="0"/>
        <w:jc w:val="both"/>
      </w:pPr>
    </w:p>
    <w:p w:rsidR="00F230D2" w:rsidRPr="00F230D2" w:rsidRDefault="00F230D2" w:rsidP="00F230D2">
      <w:pPr>
        <w:autoSpaceDE w:val="0"/>
        <w:autoSpaceDN w:val="0"/>
        <w:adjustRightInd w:val="0"/>
        <w:jc w:val="both"/>
        <w:rPr>
          <w:b/>
        </w:rPr>
      </w:pPr>
      <w:r w:rsidRPr="00F230D2">
        <w:rPr>
          <w:b/>
        </w:rPr>
        <w:t>DIRITTI DI RICERCA E DI VISURA</w:t>
      </w:r>
    </w:p>
    <w:p w:rsidR="00F230D2" w:rsidRDefault="00F230D2" w:rsidP="00F230D2">
      <w:pPr>
        <w:pStyle w:val="Paragrafoelenco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37"/>
        <w:jc w:val="both"/>
      </w:pPr>
      <w:r w:rsidRPr="00F230D2">
        <w:t>Documenti correnti</w:t>
      </w:r>
      <w:r>
        <w:t xml:space="preserve">: Nessun costo </w:t>
      </w:r>
    </w:p>
    <w:p w:rsidR="00F230D2" w:rsidRDefault="00F230D2" w:rsidP="00F230D2">
      <w:pPr>
        <w:pStyle w:val="Paragrafoelenco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37"/>
        <w:jc w:val="both"/>
      </w:pPr>
      <w:r>
        <w:t>Documenti con data oltre 1 anno e fino a 10 anni dalla richiesta: €. 5,00/documento</w:t>
      </w:r>
    </w:p>
    <w:p w:rsidR="00F230D2" w:rsidRDefault="00F230D2" w:rsidP="00F230D2">
      <w:pPr>
        <w:pStyle w:val="Paragrafoelenco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37"/>
        <w:jc w:val="both"/>
      </w:pPr>
      <w:r>
        <w:t>Documenti con data oltre 10 anni e fino a 30 anni dalla richiesta: €. 15,00/documento</w:t>
      </w:r>
    </w:p>
    <w:p w:rsidR="00F230D2" w:rsidRDefault="00F230D2" w:rsidP="00F230D2">
      <w:pPr>
        <w:pStyle w:val="Paragrafoelenco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37"/>
        <w:jc w:val="both"/>
      </w:pPr>
      <w:r>
        <w:t>Documenti con data oltre 30 anni dalla richiesta: €. 25,00/documento</w:t>
      </w:r>
    </w:p>
    <w:p w:rsidR="00F230D2" w:rsidRDefault="00F230D2" w:rsidP="00F230D2">
      <w:pPr>
        <w:autoSpaceDE w:val="0"/>
        <w:autoSpaceDN w:val="0"/>
        <w:adjustRightInd w:val="0"/>
        <w:jc w:val="both"/>
      </w:pPr>
    </w:p>
    <w:p w:rsidR="00F230D2" w:rsidRDefault="00F230D2" w:rsidP="00F230D2">
      <w:pPr>
        <w:autoSpaceDE w:val="0"/>
        <w:autoSpaceDN w:val="0"/>
        <w:adjustRightInd w:val="0"/>
        <w:jc w:val="both"/>
      </w:pPr>
      <w:r>
        <w:t>Per “documento” ai fini della presente si intende il complesso eterogeneo di distinti atti propedeutici, endoprocedimentali o finali, istruttori, consultivi, tecnici o amministrativi, fotografici, descrittivi, comunque contenuti in un fascicolo e caratterizzati dal medesimo oggetto e da omogenea finalità, su supporto cartaceo o informatico.</w:t>
      </w:r>
    </w:p>
    <w:p w:rsidR="00F230D2" w:rsidRDefault="00F230D2" w:rsidP="00F230D2">
      <w:pPr>
        <w:autoSpaceDE w:val="0"/>
        <w:autoSpaceDN w:val="0"/>
        <w:adjustRightInd w:val="0"/>
        <w:jc w:val="both"/>
      </w:pPr>
    </w:p>
    <w:p w:rsidR="00F230D2" w:rsidRPr="00F230D2" w:rsidRDefault="00F230D2" w:rsidP="00F230D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Modalità pagamento:</w:t>
      </w:r>
    </w:p>
    <w:p w:rsidR="00F230D2" w:rsidRDefault="00F230D2" w:rsidP="00F230D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</w:pPr>
      <w:r>
        <w:t>conto corrente postale n. 16429094 intestato a Comune di Serramanna, Servizio di Tesoreria, indicando la causale del versamento;</w:t>
      </w:r>
    </w:p>
    <w:p w:rsidR="00F230D2" w:rsidRDefault="00F230D2" w:rsidP="00F230D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</w:pPr>
      <w:r>
        <w:t>bonifico bancario, sul conto corrente acceso presso UNICREDIT Spa le cui coordinate bancarie sono: codice IBAN IT 69 M 02008 44011 000011004532;</w:t>
      </w:r>
    </w:p>
    <w:p w:rsidR="00F230D2" w:rsidRDefault="00F230D2" w:rsidP="00F230D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</w:pPr>
      <w:r>
        <w:t xml:space="preserve">bonifico postale sul conto corrente acceso presso Poste Italiane le cui coordinate sono: codice IBAN IT 80 C 07601 04800 000016429094; </w:t>
      </w:r>
    </w:p>
    <w:p w:rsidR="00F230D2" w:rsidRDefault="00F230D2" w:rsidP="00F230D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</w:pPr>
      <w:r>
        <w:t>in contanti presso UNICREDIT Spa Tesoreria Comunale;</w:t>
      </w:r>
    </w:p>
    <w:p w:rsidR="00F230D2" w:rsidRDefault="00F230D2">
      <w:r>
        <w:br w:type="page"/>
      </w:r>
    </w:p>
    <w:p w:rsidR="00CC7973" w:rsidRPr="003722CB" w:rsidRDefault="00CC7973" w:rsidP="00BC4A2D">
      <w:pPr>
        <w:tabs>
          <w:tab w:val="left" w:leader="underscore" w:pos="4253"/>
          <w:tab w:val="right" w:leader="underscore" w:pos="9639"/>
        </w:tabs>
        <w:jc w:val="both"/>
      </w:pPr>
      <w:r w:rsidRPr="003722CB">
        <w:lastRenderedPageBreak/>
        <w:t xml:space="preserve">Accesso effettuato il giorno </w:t>
      </w:r>
      <w:r w:rsidRPr="003722CB">
        <w:tab/>
        <w:t xml:space="preserve"> dal sig./sig.ra </w:t>
      </w:r>
      <w:r w:rsidRPr="003722CB">
        <w:tab/>
      </w:r>
    </w:p>
    <w:p w:rsidR="00CC7973" w:rsidRPr="003722CB" w:rsidRDefault="00CC7973" w:rsidP="00CC7973">
      <w:pPr>
        <w:tabs>
          <w:tab w:val="left" w:leader="underscore" w:pos="6521"/>
          <w:tab w:val="right" w:leader="underscore" w:pos="9639"/>
        </w:tabs>
        <w:spacing w:before="120"/>
        <w:jc w:val="both"/>
      </w:pPr>
      <w:r w:rsidRPr="003722CB">
        <w:t xml:space="preserve">Identificato con documento di riconoscimento </w:t>
      </w:r>
      <w:r w:rsidRPr="003722CB">
        <w:tab/>
      </w:r>
      <w:r w:rsidR="00242D5A">
        <w:t xml:space="preserve"> </w:t>
      </w:r>
      <w:r w:rsidRPr="003722CB">
        <w:t>Numero</w:t>
      </w:r>
      <w:r w:rsidRPr="003722CB">
        <w:tab/>
      </w:r>
    </w:p>
    <w:p w:rsidR="00CC7973" w:rsidRDefault="00CC7973" w:rsidP="00CC7973">
      <w:pPr>
        <w:tabs>
          <w:tab w:val="left" w:leader="underscore" w:pos="4253"/>
          <w:tab w:val="right" w:leader="underscore" w:pos="9639"/>
        </w:tabs>
        <w:spacing w:before="120"/>
        <w:jc w:val="both"/>
      </w:pPr>
      <w:r>
        <w:t>i</w:t>
      </w:r>
      <w:r w:rsidRPr="003722CB">
        <w:t>n qualità di richiedente/delegato</w:t>
      </w:r>
      <w:r w:rsidR="00A02D95">
        <w:t xml:space="preserve"> dietro avvenuto versamento di € </w:t>
      </w:r>
      <w:r w:rsidR="00A02D95">
        <w:tab/>
      </w:r>
    </w:p>
    <w:p w:rsidR="00A02D95" w:rsidRPr="003722CB" w:rsidRDefault="00A02D95" w:rsidP="00CC7973">
      <w:pPr>
        <w:tabs>
          <w:tab w:val="left" w:leader="underscore" w:pos="4253"/>
          <w:tab w:val="right" w:leader="underscore" w:pos="9639"/>
        </w:tabs>
        <w:spacing w:before="120"/>
        <w:jc w:val="both"/>
      </w:pPr>
      <w:r>
        <w:t>per costi di riproduzione, eventuali diritti di ricerca e costi di riproduzione.</w:t>
      </w:r>
    </w:p>
    <w:p w:rsidR="00CC7973" w:rsidRPr="003722CB" w:rsidRDefault="00CC7973" w:rsidP="00BC4A2D">
      <w:pPr>
        <w:jc w:val="both"/>
        <w:rPr>
          <w:rFonts w:cs="Arial"/>
          <w:lang w:eastAsia="it-IT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CC7973" w:rsidRPr="003722CB" w:rsidTr="00CC7973">
        <w:tc>
          <w:tcPr>
            <w:tcW w:w="3259" w:type="dxa"/>
            <w:tcBorders>
              <w:bottom w:val="single" w:sz="4" w:space="0" w:color="auto"/>
            </w:tcBorders>
          </w:tcPr>
          <w:p w:rsidR="00CC7973" w:rsidRDefault="00CC7973" w:rsidP="00BC4A2D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 w:rsidRPr="003722CB">
              <w:rPr>
                <w:rFonts w:cs="Arial"/>
                <w:lang w:eastAsia="it-IT"/>
              </w:rPr>
              <w:t>Il richiedente/delegato</w:t>
            </w:r>
          </w:p>
          <w:p w:rsidR="00242D5A" w:rsidRDefault="00242D5A" w:rsidP="00BC4A2D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  <w:p w:rsidR="00CC7973" w:rsidRPr="003722CB" w:rsidRDefault="00CC7973" w:rsidP="00BC4A2D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59" w:type="dxa"/>
          </w:tcPr>
          <w:p w:rsidR="00CC7973" w:rsidRPr="003722CB" w:rsidRDefault="00CC7973" w:rsidP="00BC4A2D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7973" w:rsidRDefault="00CC7973" w:rsidP="00BC4A2D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 w:rsidRPr="003722CB">
              <w:rPr>
                <w:rFonts w:cs="Arial"/>
                <w:lang w:eastAsia="it-IT"/>
              </w:rPr>
              <w:t>Il responsabile del procedimento</w:t>
            </w:r>
          </w:p>
          <w:p w:rsidR="00CC7973" w:rsidRPr="003722CB" w:rsidRDefault="00CC7973" w:rsidP="00BC4A2D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</w:tr>
    </w:tbl>
    <w:p w:rsidR="00CC7973" w:rsidRPr="003722CB" w:rsidRDefault="00CC7973" w:rsidP="00CC7973">
      <w:pPr>
        <w:jc w:val="both"/>
        <w:rPr>
          <w:rFonts w:cs="Arial"/>
          <w:lang w:eastAsia="it-IT"/>
        </w:rPr>
      </w:pPr>
    </w:p>
    <w:p w:rsidR="00CC7973" w:rsidRDefault="00CC7973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CC7973" w:rsidRDefault="00CC7973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BC4A2D" w:rsidRDefault="00BC4A2D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BC4A2D" w:rsidRDefault="00BC4A2D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BC4A2D" w:rsidRDefault="00BC4A2D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242D5A" w:rsidRDefault="00242D5A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02D95" w:rsidRDefault="00A02D9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D06905" w:rsidRDefault="00D0690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CC7973" w:rsidRPr="00B36651" w:rsidRDefault="00CC7973" w:rsidP="00CC7973">
      <w:pPr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  <w:bCs/>
          <w:color w:val="000000"/>
          <w:shd w:val="clear" w:color="auto" w:fill="FFFFFF"/>
        </w:rPr>
        <w:t>Si ricorda che</w:t>
      </w:r>
      <w:r w:rsidRPr="00B36651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CC7973" w:rsidRPr="00B36651" w:rsidRDefault="00CC7973" w:rsidP="00CC7973">
      <w:pPr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CC7973" w:rsidRDefault="00CC7973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D06905" w:rsidRPr="003722CB" w:rsidRDefault="00D06905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2D0D5B" w:rsidRPr="003722CB" w:rsidRDefault="002D0D5B" w:rsidP="00CC7973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3722CB" w:rsidRPr="003722CB" w:rsidRDefault="003722CB" w:rsidP="00CC7973">
      <w:pPr>
        <w:pStyle w:val="Titolo1"/>
        <w:pBdr>
          <w:top w:val="single" w:sz="4" w:space="1" w:color="auto"/>
        </w:pBdr>
        <w:jc w:val="center"/>
      </w:pPr>
      <w:r w:rsidRPr="003722CB">
        <w:t>Informativa resa ai sensi dell’art. 13 del Codice in materia di protezione dei dati personali</w:t>
      </w:r>
    </w:p>
    <w:p w:rsidR="003722CB" w:rsidRPr="003722CB" w:rsidRDefault="003722CB" w:rsidP="00CC7973">
      <w:pPr>
        <w:tabs>
          <w:tab w:val="left" w:pos="426"/>
          <w:tab w:val="right" w:leader="underscore" w:pos="9639"/>
        </w:tabs>
        <w:ind w:left="425" w:hanging="426"/>
        <w:jc w:val="both"/>
      </w:pPr>
      <w:r w:rsidRPr="003722CB">
        <w:t>1.a)</w:t>
      </w:r>
      <w:r w:rsidRPr="003722CB">
        <w:tab/>
        <w:t>I dati personali verranno raccolti al fine d</w:t>
      </w:r>
      <w:r w:rsidR="00D52A86">
        <w:t>ell’avvio del procedimento di accesso agli atti da parte del richiedente</w:t>
      </w:r>
      <w:r w:rsidRPr="003722CB">
        <w:t>.</w:t>
      </w:r>
    </w:p>
    <w:p w:rsidR="003722CB" w:rsidRPr="003722CB" w:rsidRDefault="003722CB" w:rsidP="00CC7973">
      <w:pPr>
        <w:tabs>
          <w:tab w:val="left" w:pos="426"/>
          <w:tab w:val="right" w:leader="underscore" w:pos="9639"/>
        </w:tabs>
        <w:ind w:left="425" w:hanging="426"/>
        <w:jc w:val="both"/>
      </w:pPr>
      <w:r w:rsidRPr="003722CB">
        <w:t>1.b)</w:t>
      </w:r>
      <w:r w:rsidRPr="003722CB">
        <w:tab/>
        <w:t xml:space="preserve">Il conferimento dei dati è obbligatorio per </w:t>
      </w:r>
      <w:r w:rsidR="00D06905">
        <w:t>l’avvio del procedimento di accesso agli atti da parte del richiedente</w:t>
      </w:r>
      <w:r w:rsidR="00D06905" w:rsidRPr="003722CB">
        <w:t>.</w:t>
      </w:r>
    </w:p>
    <w:p w:rsidR="003722CB" w:rsidRPr="003722CB" w:rsidRDefault="003722CB" w:rsidP="00CC7973">
      <w:pPr>
        <w:tabs>
          <w:tab w:val="left" w:pos="426"/>
          <w:tab w:val="right" w:leader="underscore" w:pos="9639"/>
        </w:tabs>
        <w:ind w:left="425" w:hanging="426"/>
        <w:jc w:val="both"/>
      </w:pPr>
      <w:r w:rsidRPr="003722CB">
        <w:t>1.c)</w:t>
      </w:r>
      <w:r w:rsidRPr="003722CB">
        <w:tab/>
        <w:t>I dati del</w:t>
      </w:r>
      <w:r w:rsidR="00D52A86">
        <w:t xml:space="preserve"> richiedente</w:t>
      </w:r>
      <w:r w:rsidRPr="003722CB">
        <w:t xml:space="preserve"> verranno trattati dal personale incaric</w:t>
      </w:r>
      <w:r w:rsidR="00D06905">
        <w:t>ato della gestione del Servizio segreteria e affari generali</w:t>
      </w:r>
    </w:p>
    <w:p w:rsidR="003722CB" w:rsidRPr="003722CB" w:rsidRDefault="003722CB" w:rsidP="00CC7973">
      <w:pPr>
        <w:tabs>
          <w:tab w:val="left" w:pos="426"/>
          <w:tab w:val="right" w:leader="underscore" w:pos="9639"/>
        </w:tabs>
        <w:ind w:left="425" w:hanging="426"/>
        <w:jc w:val="both"/>
      </w:pPr>
      <w:r w:rsidRPr="003722CB">
        <w:t>1.d)</w:t>
      </w:r>
      <w:r w:rsidRPr="003722CB">
        <w:tab/>
        <w:t>L’interessato può esercitare i diritti di cui all’art. 7 del Decreto Legislativo 30/06/2003 N. 196 (</w:t>
      </w:r>
      <w:r w:rsidRPr="003722CB">
        <w:rPr>
          <w:i/>
        </w:rPr>
        <w:t>Codice in materia di protezione dei dati personali</w:t>
      </w:r>
      <w:r w:rsidRPr="003722CB">
        <w:t>).</w:t>
      </w:r>
    </w:p>
    <w:p w:rsidR="003722CB" w:rsidRPr="003722CB" w:rsidRDefault="003722CB" w:rsidP="00CC7973">
      <w:pPr>
        <w:tabs>
          <w:tab w:val="left" w:pos="426"/>
          <w:tab w:val="right" w:leader="underscore" w:pos="9639"/>
        </w:tabs>
        <w:ind w:left="425" w:hanging="426"/>
        <w:jc w:val="both"/>
      </w:pPr>
      <w:r w:rsidRPr="003722CB">
        <w:t>1.e)</w:t>
      </w:r>
      <w:r w:rsidRPr="003722CB">
        <w:tab/>
        <w:t>Il titolare del trattamento dei dati è il Comune di Serramanna nella persona del Sindaco pro-tempore.</w:t>
      </w:r>
    </w:p>
    <w:p w:rsidR="002D0D5B" w:rsidRPr="00BC4A2D" w:rsidRDefault="003722CB" w:rsidP="00BC4A2D">
      <w:pPr>
        <w:tabs>
          <w:tab w:val="left" w:pos="426"/>
          <w:tab w:val="right" w:leader="underscore" w:pos="9639"/>
        </w:tabs>
        <w:ind w:left="425" w:firstLine="1"/>
        <w:jc w:val="both"/>
      </w:pPr>
      <w:r w:rsidRPr="003722CB">
        <w:t>Il Responsabile del trattamento è il Responsabile dell’Area Amministrativa del Comune di Serramanna.</w:t>
      </w:r>
    </w:p>
    <w:sectPr w:rsidR="002D0D5B" w:rsidRPr="00BC4A2D" w:rsidSect="003722CB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27" w:rsidRDefault="00565D27" w:rsidP="004119DF">
      <w:r>
        <w:separator/>
      </w:r>
    </w:p>
  </w:endnote>
  <w:endnote w:type="continuationSeparator" w:id="1">
    <w:p w:rsidR="00565D27" w:rsidRDefault="00565D27" w:rsidP="0041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CB" w:rsidRDefault="003722CB" w:rsidP="003722CB">
    <w:pPr>
      <w:pStyle w:val="Pidipagina"/>
      <w:tabs>
        <w:tab w:val="clear" w:pos="4819"/>
      </w:tabs>
      <w:jc w:val="right"/>
      <w:rPr>
        <w:color w:val="FF7A32"/>
        <w:sz w:val="16"/>
        <w:szCs w:val="16"/>
      </w:rPr>
    </w:pPr>
    <w:r w:rsidRPr="004230C2">
      <w:rPr>
        <w:b/>
        <w:color w:val="FF7A32"/>
        <w:sz w:val="16"/>
        <w:szCs w:val="16"/>
      </w:rPr>
      <w:t>Richiesta di accesso agli atti amministrativi - Cittadino</w:t>
    </w:r>
    <w:r w:rsidRPr="004230C2">
      <w:rPr>
        <w:b/>
        <w:color w:val="FF7A32"/>
        <w:sz w:val="16"/>
        <w:szCs w:val="16"/>
      </w:rPr>
      <w:tab/>
    </w:r>
    <w:sdt>
      <w:sdtPr>
        <w:rPr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4230C2" w:rsidRPr="004230C2">
          <w:rPr>
            <w:color w:val="FF7A32"/>
            <w:sz w:val="16"/>
            <w:szCs w:val="16"/>
          </w:rPr>
          <w:t xml:space="preserve">pagina </w:t>
        </w:r>
        <w:r w:rsidR="00571ED0" w:rsidRPr="004230C2">
          <w:rPr>
            <w:b/>
            <w:color w:val="FF7A32"/>
            <w:sz w:val="16"/>
            <w:szCs w:val="16"/>
          </w:rPr>
          <w:fldChar w:fldCharType="begin"/>
        </w:r>
        <w:r w:rsidR="004230C2" w:rsidRPr="004230C2">
          <w:rPr>
            <w:b/>
            <w:color w:val="FF7A32"/>
            <w:sz w:val="16"/>
            <w:szCs w:val="16"/>
          </w:rPr>
          <w:instrText>PAGE</w:instrText>
        </w:r>
        <w:r w:rsidR="00571ED0" w:rsidRPr="004230C2">
          <w:rPr>
            <w:b/>
            <w:color w:val="FF7A32"/>
            <w:sz w:val="16"/>
            <w:szCs w:val="16"/>
          </w:rPr>
          <w:fldChar w:fldCharType="separate"/>
        </w:r>
        <w:r w:rsidR="00190005">
          <w:rPr>
            <w:b/>
            <w:noProof/>
            <w:color w:val="FF7A32"/>
            <w:sz w:val="16"/>
            <w:szCs w:val="16"/>
          </w:rPr>
          <w:t>1</w:t>
        </w:r>
        <w:r w:rsidR="00571ED0" w:rsidRPr="004230C2">
          <w:rPr>
            <w:b/>
            <w:color w:val="FF7A32"/>
            <w:sz w:val="16"/>
            <w:szCs w:val="16"/>
          </w:rPr>
          <w:fldChar w:fldCharType="end"/>
        </w:r>
        <w:r w:rsidR="004230C2" w:rsidRPr="004230C2">
          <w:rPr>
            <w:color w:val="FF7A32"/>
            <w:sz w:val="16"/>
            <w:szCs w:val="16"/>
          </w:rPr>
          <w:t xml:space="preserve"> di </w:t>
        </w:r>
        <w:r w:rsidR="00571ED0" w:rsidRPr="004230C2">
          <w:rPr>
            <w:b/>
            <w:color w:val="FF7A32"/>
            <w:sz w:val="16"/>
            <w:szCs w:val="16"/>
          </w:rPr>
          <w:fldChar w:fldCharType="begin"/>
        </w:r>
        <w:r w:rsidR="004230C2" w:rsidRPr="004230C2">
          <w:rPr>
            <w:b/>
            <w:color w:val="FF7A32"/>
            <w:sz w:val="16"/>
            <w:szCs w:val="16"/>
          </w:rPr>
          <w:instrText>NUMPAGES</w:instrText>
        </w:r>
        <w:r w:rsidR="00571ED0" w:rsidRPr="004230C2">
          <w:rPr>
            <w:b/>
            <w:color w:val="FF7A32"/>
            <w:sz w:val="16"/>
            <w:szCs w:val="16"/>
          </w:rPr>
          <w:fldChar w:fldCharType="separate"/>
        </w:r>
        <w:r w:rsidR="00190005">
          <w:rPr>
            <w:b/>
            <w:noProof/>
            <w:color w:val="FF7A32"/>
            <w:sz w:val="16"/>
            <w:szCs w:val="16"/>
          </w:rPr>
          <w:t>4</w:t>
        </w:r>
        <w:r w:rsidR="00571ED0" w:rsidRPr="004230C2">
          <w:rPr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D06905" w:rsidRPr="0061181C" w:rsidTr="00121B8A">
      <w:tc>
        <w:tcPr>
          <w:tcW w:w="3285" w:type="dxa"/>
          <w:shd w:val="clear" w:color="auto" w:fill="FF7A32"/>
        </w:tcPr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Comune di Serramanna</w:t>
          </w:r>
        </w:p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Via Serra N. 40</w:t>
          </w:r>
        </w:p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09038 - Serramanna</w:t>
          </w:r>
        </w:p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0709132001</w:t>
          </w:r>
        </w:p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FAX: 0709137270</w:t>
          </w:r>
        </w:p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serramanna@comune.serramanna.ca.it</w:t>
          </w:r>
        </w:p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</w:pPr>
          <w:r w:rsidRPr="0061181C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  <w:t>P.E.C.: protocollo@</w:t>
          </w:r>
          <w:r w:rsidR="00190005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  <w:t>pec.</w:t>
          </w:r>
          <w:r w:rsidRPr="0061181C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  <w:t>comune.serramanna.ca.it</w:t>
          </w:r>
        </w:p>
      </w:tc>
      <w:tc>
        <w:tcPr>
          <w:tcW w:w="3285" w:type="dxa"/>
          <w:shd w:val="clear" w:color="auto" w:fill="FF7A32"/>
        </w:tcPr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Area Amministrativa</w:t>
          </w:r>
        </w:p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Responsabile: dott. Antonio Scarpa</w:t>
          </w:r>
        </w:p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0709132009</w:t>
          </w:r>
        </w:p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a.scarpa@comune.serramanna.ca.it</w:t>
          </w:r>
        </w:p>
      </w:tc>
      <w:tc>
        <w:tcPr>
          <w:tcW w:w="3285" w:type="dxa"/>
          <w:shd w:val="clear" w:color="auto" w:fill="FF7A32"/>
        </w:tcPr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Servizi segreteria e affari generali</w:t>
          </w:r>
        </w:p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Istruttore: </w:t>
          </w:r>
          <w:r w:rsidR="00092CB4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Maria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Paola Porru</w:t>
          </w:r>
        </w:p>
        <w:p w:rsidR="00D06905" w:rsidRPr="0061181C" w:rsidRDefault="00D06905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0709132011</w:t>
          </w:r>
        </w:p>
        <w:p w:rsidR="00D06905" w:rsidRPr="0061181C" w:rsidRDefault="00D06905" w:rsidP="00D0690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p.porru@comune.serramanna.ca.it</w:t>
          </w:r>
        </w:p>
      </w:tc>
    </w:tr>
  </w:tbl>
  <w:p w:rsidR="00D06905" w:rsidRPr="004230C2" w:rsidRDefault="00D06905" w:rsidP="00D06905">
    <w:pPr>
      <w:pStyle w:val="Pidipagina"/>
      <w:tabs>
        <w:tab w:val="clear" w:pos="4819"/>
      </w:tabs>
      <w:rPr>
        <w:rFonts w:asciiTheme="minorHAnsi" w:hAnsiTheme="minorHAnsi"/>
        <w:b/>
        <w:color w:val="FF7A32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27" w:rsidRDefault="00565D27" w:rsidP="004119DF">
      <w:r>
        <w:separator/>
      </w:r>
    </w:p>
  </w:footnote>
  <w:footnote w:type="continuationSeparator" w:id="1">
    <w:p w:rsidR="00565D27" w:rsidRDefault="00565D27" w:rsidP="00411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15"/>
    <w:multiLevelType w:val="hybridMultilevel"/>
    <w:tmpl w:val="98B86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1F5"/>
    <w:multiLevelType w:val="multilevel"/>
    <w:tmpl w:val="459CD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04491B45"/>
    <w:multiLevelType w:val="hybridMultilevel"/>
    <w:tmpl w:val="96967B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BA8"/>
    <w:multiLevelType w:val="hybridMultilevel"/>
    <w:tmpl w:val="A606E1A8"/>
    <w:lvl w:ilvl="0" w:tplc="F59E40BA">
      <w:start w:val="1"/>
      <w:numFmt w:val="upp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784F78"/>
    <w:multiLevelType w:val="hybridMultilevel"/>
    <w:tmpl w:val="D312EA2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B02053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80571A"/>
    <w:multiLevelType w:val="hybridMultilevel"/>
    <w:tmpl w:val="8BB2A4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34A8"/>
    <w:multiLevelType w:val="hybridMultilevel"/>
    <w:tmpl w:val="7DF6C8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B3FCA"/>
    <w:multiLevelType w:val="hybridMultilevel"/>
    <w:tmpl w:val="ECC87602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8DD0379"/>
    <w:multiLevelType w:val="hybridMultilevel"/>
    <w:tmpl w:val="BFE2D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657DE"/>
    <w:multiLevelType w:val="hybridMultilevel"/>
    <w:tmpl w:val="3918D974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5195E"/>
    <w:multiLevelType w:val="hybridMultilevel"/>
    <w:tmpl w:val="D2825128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B7943"/>
    <w:multiLevelType w:val="hybridMultilevel"/>
    <w:tmpl w:val="B7B2C6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E02D3"/>
    <w:multiLevelType w:val="multilevel"/>
    <w:tmpl w:val="248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12D9A"/>
    <w:multiLevelType w:val="hybridMultilevel"/>
    <w:tmpl w:val="72C2EC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971027A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7D4086"/>
    <w:multiLevelType w:val="hybridMultilevel"/>
    <w:tmpl w:val="16B45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A669C"/>
    <w:multiLevelType w:val="multilevel"/>
    <w:tmpl w:val="75D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017E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F17FC2"/>
    <w:multiLevelType w:val="hybridMultilevel"/>
    <w:tmpl w:val="FF9CA73C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229D5"/>
    <w:multiLevelType w:val="multilevel"/>
    <w:tmpl w:val="07F6B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C07C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6C159C"/>
    <w:multiLevelType w:val="hybridMultilevel"/>
    <w:tmpl w:val="48F8B4B6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0F">
      <w:start w:val="1"/>
      <w:numFmt w:val="decimal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12A08FC"/>
    <w:multiLevelType w:val="hybridMultilevel"/>
    <w:tmpl w:val="0A98B054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C4E6E99"/>
    <w:multiLevelType w:val="hybridMultilevel"/>
    <w:tmpl w:val="59241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749FA"/>
    <w:multiLevelType w:val="hybridMultilevel"/>
    <w:tmpl w:val="886637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56C69"/>
    <w:multiLevelType w:val="hybridMultilevel"/>
    <w:tmpl w:val="9F40F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F7FD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CF66D23"/>
    <w:multiLevelType w:val="hybridMultilevel"/>
    <w:tmpl w:val="6E424698"/>
    <w:lvl w:ilvl="0" w:tplc="796CC05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7565E9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7C705E"/>
    <w:multiLevelType w:val="hybridMultilevel"/>
    <w:tmpl w:val="3288EB7E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D667924"/>
    <w:multiLevelType w:val="hybridMultilevel"/>
    <w:tmpl w:val="7A4A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35AFC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6"/>
  </w:num>
  <w:num w:numId="3">
    <w:abstractNumId w:val="16"/>
  </w:num>
  <w:num w:numId="4">
    <w:abstractNumId w:val="24"/>
  </w:num>
  <w:num w:numId="5">
    <w:abstractNumId w:val="23"/>
  </w:num>
  <w:num w:numId="6">
    <w:abstractNumId w:val="3"/>
  </w:num>
  <w:num w:numId="7">
    <w:abstractNumId w:val="18"/>
  </w:num>
  <w:num w:numId="8">
    <w:abstractNumId w:val="21"/>
  </w:num>
  <w:num w:numId="9">
    <w:abstractNumId w:val="1"/>
  </w:num>
  <w:num w:numId="10">
    <w:abstractNumId w:val="4"/>
  </w:num>
  <w:num w:numId="11">
    <w:abstractNumId w:val="22"/>
  </w:num>
  <w:num w:numId="12">
    <w:abstractNumId w:val="27"/>
  </w:num>
  <w:num w:numId="13">
    <w:abstractNumId w:val="15"/>
  </w:num>
  <w:num w:numId="14">
    <w:abstractNumId w:val="29"/>
  </w:num>
  <w:num w:numId="15">
    <w:abstractNumId w:val="20"/>
  </w:num>
  <w:num w:numId="16">
    <w:abstractNumId w:val="2"/>
  </w:num>
  <w:num w:numId="17">
    <w:abstractNumId w:val="25"/>
  </w:num>
  <w:num w:numId="18">
    <w:abstractNumId w:val="8"/>
  </w:num>
  <w:num w:numId="19">
    <w:abstractNumId w:val="5"/>
  </w:num>
  <w:num w:numId="20">
    <w:abstractNumId w:val="14"/>
  </w:num>
  <w:num w:numId="21">
    <w:abstractNumId w:val="0"/>
  </w:num>
  <w:num w:numId="22">
    <w:abstractNumId w:val="10"/>
  </w:num>
  <w:num w:numId="23">
    <w:abstractNumId w:val="11"/>
  </w:num>
  <w:num w:numId="24">
    <w:abstractNumId w:val="32"/>
  </w:num>
  <w:num w:numId="25">
    <w:abstractNumId w:val="19"/>
  </w:num>
  <w:num w:numId="26">
    <w:abstractNumId w:val="30"/>
  </w:num>
  <w:num w:numId="27">
    <w:abstractNumId w:val="12"/>
  </w:num>
  <w:num w:numId="28">
    <w:abstractNumId w:val="7"/>
  </w:num>
  <w:num w:numId="29">
    <w:abstractNumId w:val="9"/>
  </w:num>
  <w:num w:numId="30">
    <w:abstractNumId w:val="26"/>
  </w:num>
  <w:num w:numId="31">
    <w:abstractNumId w:val="13"/>
  </w:num>
  <w:num w:numId="32">
    <w:abstractNumId w:val="17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cumentProtection w:edit="forms" w:enforcement="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EB"/>
    <w:rsid w:val="00036F14"/>
    <w:rsid w:val="00041FF5"/>
    <w:rsid w:val="00071258"/>
    <w:rsid w:val="00074F9A"/>
    <w:rsid w:val="00092CB4"/>
    <w:rsid w:val="00107B09"/>
    <w:rsid w:val="00190005"/>
    <w:rsid w:val="001D4A9F"/>
    <w:rsid w:val="001F14C2"/>
    <w:rsid w:val="00242D5A"/>
    <w:rsid w:val="00272114"/>
    <w:rsid w:val="002D0D5B"/>
    <w:rsid w:val="002D3C6E"/>
    <w:rsid w:val="003643DB"/>
    <w:rsid w:val="003722CB"/>
    <w:rsid w:val="003D0BB8"/>
    <w:rsid w:val="004119DF"/>
    <w:rsid w:val="004230C2"/>
    <w:rsid w:val="00426C52"/>
    <w:rsid w:val="004A0EE7"/>
    <w:rsid w:val="004C4706"/>
    <w:rsid w:val="00511F02"/>
    <w:rsid w:val="00565D27"/>
    <w:rsid w:val="00571ED0"/>
    <w:rsid w:val="005742FF"/>
    <w:rsid w:val="00627C58"/>
    <w:rsid w:val="00632EA8"/>
    <w:rsid w:val="00640290"/>
    <w:rsid w:val="00642F96"/>
    <w:rsid w:val="00671C95"/>
    <w:rsid w:val="006811C4"/>
    <w:rsid w:val="006834CB"/>
    <w:rsid w:val="00687082"/>
    <w:rsid w:val="006C3B62"/>
    <w:rsid w:val="006D0AA5"/>
    <w:rsid w:val="006F1277"/>
    <w:rsid w:val="006F1B9A"/>
    <w:rsid w:val="00734382"/>
    <w:rsid w:val="007912C7"/>
    <w:rsid w:val="0080607A"/>
    <w:rsid w:val="00864FA0"/>
    <w:rsid w:val="00894B14"/>
    <w:rsid w:val="009724A5"/>
    <w:rsid w:val="00977425"/>
    <w:rsid w:val="009D5084"/>
    <w:rsid w:val="00A02D95"/>
    <w:rsid w:val="00A17361"/>
    <w:rsid w:val="00A21331"/>
    <w:rsid w:val="00A76B00"/>
    <w:rsid w:val="00AB151A"/>
    <w:rsid w:val="00B30499"/>
    <w:rsid w:val="00B760B0"/>
    <w:rsid w:val="00BC4A2D"/>
    <w:rsid w:val="00BE2FC9"/>
    <w:rsid w:val="00C3562B"/>
    <w:rsid w:val="00C36298"/>
    <w:rsid w:val="00C917CD"/>
    <w:rsid w:val="00CC7973"/>
    <w:rsid w:val="00CD3A5B"/>
    <w:rsid w:val="00CE56D0"/>
    <w:rsid w:val="00D06905"/>
    <w:rsid w:val="00D2635C"/>
    <w:rsid w:val="00D5093B"/>
    <w:rsid w:val="00D52A86"/>
    <w:rsid w:val="00D92EF2"/>
    <w:rsid w:val="00D95837"/>
    <w:rsid w:val="00E060E6"/>
    <w:rsid w:val="00E31495"/>
    <w:rsid w:val="00E33C38"/>
    <w:rsid w:val="00E661CC"/>
    <w:rsid w:val="00E869D3"/>
    <w:rsid w:val="00E97820"/>
    <w:rsid w:val="00EA45FB"/>
    <w:rsid w:val="00EB5AB6"/>
    <w:rsid w:val="00EC3020"/>
    <w:rsid w:val="00EC762D"/>
    <w:rsid w:val="00EE4541"/>
    <w:rsid w:val="00EF05EB"/>
    <w:rsid w:val="00F230D2"/>
    <w:rsid w:val="00F351C9"/>
    <w:rsid w:val="00F67F19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5EB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22CB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F05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F0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0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1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19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1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9DF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119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722CB"/>
    <w:rPr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6D0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Normale"/>
    <w:rsid w:val="00632EA8"/>
    <w:pPr>
      <w:spacing w:before="100" w:beforeAutospacing="1" w:after="119"/>
    </w:pPr>
    <w:rPr>
      <w:rFonts w:ascii="Times New Roman" w:eastAsia="Times New Roman" w:hAnsi="Times New Roman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6416</CharactersWithSpaces>
  <SharedDoc>false</SharedDoc>
  <HLinks>
    <vt:vector size="12" baseType="variant">
      <vt:variant>
        <vt:i4>1507426</vt:i4>
      </vt:variant>
      <vt:variant>
        <vt:i4>9</vt:i4>
      </vt:variant>
      <vt:variant>
        <vt:i4>0</vt:i4>
      </vt:variant>
      <vt:variant>
        <vt:i4>5</vt:i4>
      </vt:variant>
      <vt:variant>
        <vt:lpwstr>mailto:a.scarpa@comune.serramanna.ca.it</vt:lpwstr>
      </vt:variant>
      <vt:variant>
        <vt:lpwstr/>
      </vt:variant>
      <vt:variant>
        <vt:i4>8061001</vt:i4>
      </vt:variant>
      <vt:variant>
        <vt:i4>6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Paolo Cocco</cp:lastModifiedBy>
  <cp:revision>2</cp:revision>
  <cp:lastPrinted>2019-03-21T09:56:00Z</cp:lastPrinted>
  <dcterms:created xsi:type="dcterms:W3CDTF">2019-06-19T09:01:00Z</dcterms:created>
  <dcterms:modified xsi:type="dcterms:W3CDTF">2019-06-19T09:01:00Z</dcterms:modified>
</cp:coreProperties>
</file>